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A6FA5" w14:textId="77777777" w:rsidR="002E5B24" w:rsidRPr="00721CCB" w:rsidRDefault="002E5B24" w:rsidP="004D5802">
      <w:pPr>
        <w:contextualSpacing/>
        <w:rPr>
          <w:rFonts w:asciiTheme="minorHAnsi" w:hAnsiTheme="minorHAnsi" w:cs="Arial"/>
        </w:rPr>
      </w:pPr>
      <w:bookmarkStart w:id="0" w:name="_GoBack"/>
      <w:bookmarkEnd w:id="0"/>
    </w:p>
    <w:p w14:paraId="7C0F1B25" w14:textId="5D759C25" w:rsidR="008A3F38" w:rsidRPr="00FC4C32" w:rsidRDefault="007D4B6B" w:rsidP="00FC4C32">
      <w:pPr>
        <w:contextualSpacing/>
        <w:jc w:val="center"/>
        <w:rPr>
          <w:rFonts w:asciiTheme="minorHAnsi" w:hAnsiTheme="minorHAnsi" w:cs="Arial"/>
          <w:b/>
        </w:rPr>
      </w:pPr>
      <w:r w:rsidRPr="00FC4C32">
        <w:rPr>
          <w:rFonts w:asciiTheme="minorHAnsi" w:hAnsiTheme="minorHAnsi" w:cs="Arial"/>
          <w:b/>
        </w:rPr>
        <w:t>AUTHORITY OF LAW ENFORCEMENT TO REMOVE FIREARMS AT THE SCENE OF DOMESTIC VIOLENCE INCIDENTS AND</w:t>
      </w:r>
      <w:r w:rsidR="00CE2685" w:rsidRPr="00FC4C32">
        <w:rPr>
          <w:rFonts w:asciiTheme="minorHAnsi" w:hAnsiTheme="minorHAnsi" w:cs="Arial"/>
          <w:b/>
        </w:rPr>
        <w:t xml:space="preserve"> TO</w:t>
      </w:r>
      <w:r w:rsidR="007F4C58" w:rsidRPr="00FC4C32">
        <w:rPr>
          <w:rFonts w:asciiTheme="minorHAnsi" w:hAnsiTheme="minorHAnsi" w:cs="Arial"/>
          <w:b/>
        </w:rPr>
        <w:t xml:space="preserve"> ENFORCE ORDERS TO SURRENDER </w:t>
      </w:r>
      <w:r w:rsidR="00F02319" w:rsidRPr="00FC4C32">
        <w:rPr>
          <w:rFonts w:asciiTheme="minorHAnsi" w:hAnsiTheme="minorHAnsi" w:cs="Arial"/>
          <w:b/>
        </w:rPr>
        <w:t xml:space="preserve">WEAPONS </w:t>
      </w:r>
      <w:r w:rsidR="007F4C58" w:rsidRPr="00FC4C32">
        <w:rPr>
          <w:rFonts w:asciiTheme="minorHAnsi" w:hAnsiTheme="minorHAnsi" w:cs="Arial"/>
          <w:b/>
        </w:rPr>
        <w:t xml:space="preserve">ISSUED </w:t>
      </w:r>
      <w:r w:rsidR="00CE2685" w:rsidRPr="00FC4C32">
        <w:rPr>
          <w:rFonts w:asciiTheme="minorHAnsi" w:hAnsiTheme="minorHAnsi" w:cs="Arial"/>
          <w:b/>
        </w:rPr>
        <w:t xml:space="preserve">WITH </w:t>
      </w:r>
      <w:r w:rsidR="00211915" w:rsidRPr="00FC4C32">
        <w:rPr>
          <w:rFonts w:asciiTheme="minorHAnsi" w:hAnsiTheme="minorHAnsi" w:cs="Arial"/>
          <w:b/>
        </w:rPr>
        <w:t xml:space="preserve">EITHER </w:t>
      </w:r>
      <w:r w:rsidR="00CE2685" w:rsidRPr="00FC4C32">
        <w:rPr>
          <w:rFonts w:asciiTheme="minorHAnsi" w:hAnsiTheme="minorHAnsi" w:cs="Arial"/>
          <w:b/>
        </w:rPr>
        <w:t>DOMESTIC VIOLENCE PROTECTION ORDERS</w:t>
      </w:r>
      <w:r w:rsidR="00412CEB" w:rsidRPr="00FC4C32">
        <w:rPr>
          <w:rFonts w:asciiTheme="minorHAnsi" w:hAnsiTheme="minorHAnsi" w:cs="Arial"/>
          <w:b/>
        </w:rPr>
        <w:t xml:space="preserve"> </w:t>
      </w:r>
      <w:r w:rsidR="00211915" w:rsidRPr="00FC4C32">
        <w:rPr>
          <w:rFonts w:asciiTheme="minorHAnsi" w:hAnsiTheme="minorHAnsi" w:cs="Arial"/>
          <w:b/>
        </w:rPr>
        <w:t xml:space="preserve">OR </w:t>
      </w:r>
      <w:r w:rsidRPr="00FC4C32">
        <w:rPr>
          <w:rFonts w:asciiTheme="minorHAnsi" w:hAnsiTheme="minorHAnsi" w:cs="Arial"/>
          <w:b/>
        </w:rPr>
        <w:t>EXTREME RISK PROTECTION ORDERS</w:t>
      </w:r>
    </w:p>
    <w:p w14:paraId="6A915373" w14:textId="77777777" w:rsidR="008A3F38" w:rsidRPr="00721CCB" w:rsidRDefault="008A3F38" w:rsidP="0083524E">
      <w:pPr>
        <w:ind w:left="720" w:hanging="720"/>
        <w:rPr>
          <w:rFonts w:asciiTheme="minorHAnsi" w:hAnsiTheme="minorHAnsi" w:cs="Arial"/>
          <w:spacing w:val="-3"/>
        </w:rPr>
      </w:pPr>
    </w:p>
    <w:p w14:paraId="643B4A1A" w14:textId="77777777" w:rsidR="008A3F38" w:rsidRPr="00721CCB" w:rsidRDefault="008A3F38" w:rsidP="00CB18F2">
      <w:pPr>
        <w:ind w:left="720" w:hanging="720"/>
        <w:rPr>
          <w:rFonts w:asciiTheme="minorHAnsi" w:hAnsiTheme="minorHAnsi" w:cs="Arial"/>
          <w:spacing w:val="-3"/>
        </w:rPr>
      </w:pPr>
    </w:p>
    <w:p w14:paraId="5196B3CA" w14:textId="77777777" w:rsidR="008A3F38" w:rsidRPr="00721CCB" w:rsidRDefault="008A3F38" w:rsidP="00CB18F2">
      <w:pPr>
        <w:ind w:left="720" w:hanging="720"/>
        <w:rPr>
          <w:rFonts w:asciiTheme="minorHAnsi" w:hAnsiTheme="minorHAnsi" w:cs="Arial"/>
          <w:spacing w:val="-3"/>
        </w:rPr>
      </w:pPr>
    </w:p>
    <w:p w14:paraId="67B4F5F3" w14:textId="7E988911" w:rsidR="00437902" w:rsidRPr="004D5802" w:rsidRDefault="00524685" w:rsidP="00CB18F2">
      <w:pPr>
        <w:ind w:left="720" w:hanging="720"/>
        <w:rPr>
          <w:rFonts w:asciiTheme="minorHAnsi" w:hAnsiTheme="minorHAnsi" w:cs="Arial"/>
          <w:spacing w:val="-3"/>
          <w:u w:val="single"/>
        </w:rPr>
      </w:pPr>
      <w:r w:rsidRPr="00721CCB">
        <w:rPr>
          <w:rFonts w:asciiTheme="minorHAnsi" w:hAnsiTheme="minorHAnsi" w:cs="Arial"/>
          <w:spacing w:val="-3"/>
          <w:u w:val="single"/>
        </w:rPr>
        <w:t>A</w:t>
      </w:r>
      <w:r w:rsidR="008A3F38" w:rsidRPr="00721CCB">
        <w:rPr>
          <w:rFonts w:asciiTheme="minorHAnsi" w:hAnsiTheme="minorHAnsi" w:cs="Arial"/>
          <w:spacing w:val="-3"/>
          <w:u w:val="single"/>
        </w:rPr>
        <w:t xml:space="preserve">. </w:t>
      </w:r>
      <w:r w:rsidR="00CE2685" w:rsidRPr="00721CCB">
        <w:rPr>
          <w:rFonts w:asciiTheme="minorHAnsi" w:hAnsiTheme="minorHAnsi" w:cs="Arial"/>
          <w:spacing w:val="-3"/>
          <w:u w:val="single"/>
        </w:rPr>
        <w:t>DOMESTIC VIOLENCE PROTECTION ORDERS</w:t>
      </w:r>
      <w:r w:rsidR="008A3F38" w:rsidRPr="00721CCB">
        <w:rPr>
          <w:rFonts w:asciiTheme="minorHAnsi" w:hAnsiTheme="minorHAnsi" w:cs="Arial"/>
          <w:spacing w:val="-3"/>
          <w:u w:val="single"/>
        </w:rPr>
        <w:t xml:space="preserve"> </w:t>
      </w:r>
      <w:r w:rsidR="006E1389" w:rsidRPr="00721CCB">
        <w:rPr>
          <w:rFonts w:asciiTheme="minorHAnsi" w:hAnsiTheme="minorHAnsi" w:cs="Arial"/>
          <w:spacing w:val="-3"/>
          <w:u w:val="single"/>
        </w:rPr>
        <w:t xml:space="preserve">&amp; ORDERS TO SURRENDER </w:t>
      </w:r>
      <w:r w:rsidR="004560C5" w:rsidRPr="00721CCB">
        <w:rPr>
          <w:rFonts w:asciiTheme="minorHAnsi" w:hAnsiTheme="minorHAnsi" w:cs="Arial"/>
          <w:spacing w:val="-3"/>
          <w:u w:val="single"/>
        </w:rPr>
        <w:t>WEAPONS</w:t>
      </w:r>
      <w:r w:rsidR="00A36734" w:rsidRPr="004D5802">
        <w:rPr>
          <w:rStyle w:val="FootnoteReference"/>
          <w:rFonts w:asciiTheme="minorHAnsi" w:hAnsiTheme="minorHAnsi" w:cs="Arial"/>
          <w:spacing w:val="-3"/>
          <w:u w:val="single"/>
        </w:rPr>
        <w:footnoteReference w:id="1"/>
      </w:r>
    </w:p>
    <w:p w14:paraId="244C5647" w14:textId="77777777" w:rsidR="00437902" w:rsidRPr="004D5802" w:rsidRDefault="00437902" w:rsidP="00CB18F2">
      <w:pPr>
        <w:ind w:left="1440" w:hanging="1440"/>
        <w:rPr>
          <w:rFonts w:asciiTheme="minorHAnsi" w:hAnsiTheme="minorHAnsi" w:cs="Arial"/>
          <w:spacing w:val="-3"/>
        </w:rPr>
      </w:pPr>
    </w:p>
    <w:p w14:paraId="1F96A3F5" w14:textId="4A84BB5B" w:rsidR="007F4C58" w:rsidRPr="004D5802" w:rsidRDefault="00DE060C" w:rsidP="00CB18F2">
      <w:pPr>
        <w:rPr>
          <w:rFonts w:asciiTheme="minorHAnsi" w:hAnsiTheme="minorHAnsi" w:cs="Arial"/>
        </w:rPr>
      </w:pPr>
      <w:r w:rsidRPr="004D5802">
        <w:rPr>
          <w:rFonts w:asciiTheme="minorHAnsi" w:hAnsiTheme="minorHAnsi" w:cs="Arial"/>
        </w:rPr>
        <w:t>A domestic violence victim can petition for a civil protection order without involving the police or initia</w:t>
      </w:r>
      <w:r w:rsidR="008A3F38" w:rsidRPr="004D5802">
        <w:rPr>
          <w:rFonts w:asciiTheme="minorHAnsi" w:hAnsiTheme="minorHAnsi" w:cs="Arial"/>
        </w:rPr>
        <w:t xml:space="preserve">ting a criminal investigation. </w:t>
      </w:r>
      <w:r w:rsidR="007F4C58" w:rsidRPr="004D5802">
        <w:rPr>
          <w:rFonts w:asciiTheme="minorHAnsi" w:hAnsiTheme="minorHAnsi" w:cs="Arial"/>
        </w:rPr>
        <w:t>When entering either a temporary or permanent protection order, where there is a clear and convincing showing that a party has used, displayed, or threatened to use a firearm or other dangerous weapon in a felony, or previously committed any offense that makes him ineligible to possess a firearm a court shall order that party to surrender any firearm or other dangerous weapon.  RCW 9.41.800(1)(a).  If this showing is made by the lesser standard of a preponderance of evidence, a court may order surrender.  RCW 9.41.800(2)(a).</w:t>
      </w:r>
    </w:p>
    <w:p w14:paraId="711CB063" w14:textId="77777777" w:rsidR="007F4C58" w:rsidRPr="004D5802" w:rsidRDefault="007F4C58" w:rsidP="00CB18F2">
      <w:pPr>
        <w:ind w:firstLine="720"/>
        <w:rPr>
          <w:rFonts w:asciiTheme="minorHAnsi" w:hAnsiTheme="minorHAnsi" w:cs="Arial"/>
        </w:rPr>
      </w:pPr>
    </w:p>
    <w:p w14:paraId="74A7C39E" w14:textId="4CAFAD6A" w:rsidR="007F4C58" w:rsidRPr="004D5802" w:rsidRDefault="007676D0" w:rsidP="00CB18F2">
      <w:pPr>
        <w:rPr>
          <w:rFonts w:asciiTheme="minorHAnsi" w:hAnsiTheme="minorHAnsi" w:cs="Arial"/>
        </w:rPr>
      </w:pPr>
      <w:r w:rsidRPr="004D5802">
        <w:rPr>
          <w:rFonts w:asciiTheme="minorHAnsi" w:hAnsiTheme="minorHAnsi" w:cs="Arial"/>
        </w:rPr>
        <w:t xml:space="preserve">When </w:t>
      </w:r>
      <w:r w:rsidR="007F4C58" w:rsidRPr="004D5802">
        <w:rPr>
          <w:rFonts w:asciiTheme="minorHAnsi" w:hAnsiTheme="minorHAnsi" w:cs="Arial"/>
        </w:rPr>
        <w:t xml:space="preserve">a protection order is issued after </w:t>
      </w:r>
      <w:r w:rsidRPr="004D5802">
        <w:rPr>
          <w:rFonts w:asciiTheme="minorHAnsi" w:hAnsiTheme="minorHAnsi" w:cs="Arial"/>
        </w:rPr>
        <w:t xml:space="preserve">a hearing </w:t>
      </w:r>
      <w:r w:rsidR="00D41A6B" w:rsidRPr="004D5802">
        <w:rPr>
          <w:rFonts w:asciiTheme="minorHAnsi" w:hAnsiTheme="minorHAnsi" w:cs="Arial"/>
        </w:rPr>
        <w:t>for</w:t>
      </w:r>
      <w:r w:rsidRPr="004D5802">
        <w:rPr>
          <w:rFonts w:asciiTheme="minorHAnsi" w:hAnsiTheme="minorHAnsi" w:cs="Arial"/>
        </w:rPr>
        <w:t xml:space="preserve"> which in the respondent received</w:t>
      </w:r>
      <w:r w:rsidR="00D41A6B" w:rsidRPr="004D5802">
        <w:rPr>
          <w:rFonts w:asciiTheme="minorHAnsi" w:hAnsiTheme="minorHAnsi" w:cs="Arial"/>
        </w:rPr>
        <w:t xml:space="preserve"> </w:t>
      </w:r>
      <w:r w:rsidR="007F4C58" w:rsidRPr="004D5802">
        <w:rPr>
          <w:rFonts w:asciiTheme="minorHAnsi" w:hAnsiTheme="minorHAnsi" w:cs="Arial"/>
        </w:rPr>
        <w:t xml:space="preserve">notice </w:t>
      </w:r>
      <w:r w:rsidR="00D41A6B" w:rsidRPr="004D5802">
        <w:rPr>
          <w:rFonts w:asciiTheme="minorHAnsi" w:hAnsiTheme="minorHAnsi" w:cs="Arial"/>
        </w:rPr>
        <w:t xml:space="preserve">and had the </w:t>
      </w:r>
      <w:r w:rsidR="007F4C58" w:rsidRPr="004D5802">
        <w:rPr>
          <w:rFonts w:asciiTheme="minorHAnsi" w:hAnsiTheme="minorHAnsi" w:cs="Arial"/>
        </w:rPr>
        <w:t>opportunity to participate</w:t>
      </w:r>
      <w:r w:rsidRPr="004D5802">
        <w:rPr>
          <w:rFonts w:asciiTheme="minorHAnsi" w:hAnsiTheme="minorHAnsi" w:cs="Arial"/>
        </w:rPr>
        <w:t xml:space="preserve">, </w:t>
      </w:r>
      <w:r w:rsidR="00AC278E" w:rsidRPr="004D5802">
        <w:rPr>
          <w:rFonts w:asciiTheme="minorHAnsi" w:hAnsiTheme="minorHAnsi" w:cs="Arial"/>
        </w:rPr>
        <w:t>and</w:t>
      </w:r>
      <w:r w:rsidR="007F4C58" w:rsidRPr="004D5802">
        <w:rPr>
          <w:rFonts w:asciiTheme="minorHAnsi" w:hAnsiTheme="minorHAnsi" w:cs="Arial"/>
        </w:rPr>
        <w:t xml:space="preserve"> </w:t>
      </w:r>
      <w:r w:rsidR="00384797" w:rsidRPr="004D5802">
        <w:rPr>
          <w:rFonts w:asciiTheme="minorHAnsi" w:hAnsiTheme="minorHAnsi" w:cs="Arial"/>
        </w:rPr>
        <w:t xml:space="preserve">the respondent </w:t>
      </w:r>
      <w:r w:rsidR="007F4C58" w:rsidRPr="004D5802">
        <w:rPr>
          <w:rFonts w:asciiTheme="minorHAnsi" w:hAnsiTheme="minorHAnsi" w:cs="Arial"/>
        </w:rPr>
        <w:t xml:space="preserve">represents a credible threat to the physical safety of the intimate partner or child, the court </w:t>
      </w:r>
      <w:r w:rsidR="007F4C58" w:rsidRPr="004D5802">
        <w:rPr>
          <w:rFonts w:asciiTheme="minorHAnsi" w:hAnsiTheme="minorHAnsi" w:cs="Arial"/>
          <w:b/>
          <w:u w:val="single"/>
        </w:rPr>
        <w:t>shall</w:t>
      </w:r>
      <w:r w:rsidR="007F4C58" w:rsidRPr="004D5802">
        <w:rPr>
          <w:rFonts w:asciiTheme="minorHAnsi" w:hAnsiTheme="minorHAnsi" w:cs="Arial"/>
        </w:rPr>
        <w:t xml:space="preserve"> </w:t>
      </w:r>
      <w:r w:rsidR="001D7578" w:rsidRPr="004D5802">
        <w:rPr>
          <w:rFonts w:asciiTheme="minorHAnsi" w:hAnsiTheme="minorHAnsi" w:cs="Arial"/>
        </w:rPr>
        <w:t xml:space="preserve">also issue an order requiring the respondent to surrender firearms, other dangerous weapons, and </w:t>
      </w:r>
      <w:r w:rsidR="002C0EFB" w:rsidRPr="004D5802">
        <w:rPr>
          <w:rFonts w:asciiTheme="minorHAnsi" w:hAnsiTheme="minorHAnsi" w:cs="Arial"/>
        </w:rPr>
        <w:t>concealed pistol license</w:t>
      </w:r>
      <w:r w:rsidR="007F4C58" w:rsidRPr="004D5802">
        <w:rPr>
          <w:rFonts w:asciiTheme="minorHAnsi" w:hAnsiTheme="minorHAnsi" w:cs="Arial"/>
        </w:rPr>
        <w:t>.  RCW 9.41.800(3).</w:t>
      </w:r>
    </w:p>
    <w:p w14:paraId="630875C3" w14:textId="77777777" w:rsidR="007F4C58" w:rsidRPr="004D5802" w:rsidRDefault="007F4C58" w:rsidP="00CB18F2">
      <w:pPr>
        <w:rPr>
          <w:rFonts w:asciiTheme="minorHAnsi" w:hAnsiTheme="minorHAnsi" w:cs="Arial"/>
        </w:rPr>
      </w:pPr>
    </w:p>
    <w:p w14:paraId="213F0648" w14:textId="41313B5D" w:rsidR="00003791" w:rsidRPr="004D5802" w:rsidRDefault="007F4C58" w:rsidP="00CB18F2">
      <w:pPr>
        <w:rPr>
          <w:rFonts w:asciiTheme="minorHAnsi" w:hAnsiTheme="minorHAnsi" w:cs="Arial"/>
        </w:rPr>
      </w:pPr>
      <w:r w:rsidRPr="004D5802">
        <w:rPr>
          <w:rFonts w:asciiTheme="minorHAnsi" w:hAnsiTheme="minorHAnsi" w:cs="Arial"/>
        </w:rPr>
        <w:t xml:space="preserve">A court may order temporary surrender </w:t>
      </w:r>
      <w:r w:rsidRPr="00FF4DC5">
        <w:rPr>
          <w:rFonts w:asciiTheme="minorHAnsi" w:hAnsiTheme="minorHAnsi" w:cs="Arial"/>
          <w:i/>
        </w:rPr>
        <w:t>without notice</w:t>
      </w:r>
      <w:r w:rsidRPr="004D5802">
        <w:rPr>
          <w:rFonts w:asciiTheme="minorHAnsi" w:hAnsiTheme="minorHAnsi" w:cs="Arial"/>
        </w:rPr>
        <w:t xml:space="preserve"> to the respondent if it finds that irreparable injury could result without such an order.  RCW 9.41.</w:t>
      </w:r>
      <w:r w:rsidR="00A35FA5" w:rsidRPr="004D5802">
        <w:rPr>
          <w:rFonts w:asciiTheme="minorHAnsi" w:hAnsiTheme="minorHAnsi" w:cs="Arial"/>
        </w:rPr>
        <w:t>800</w:t>
      </w:r>
      <w:r w:rsidRPr="004D5802">
        <w:rPr>
          <w:rFonts w:asciiTheme="minorHAnsi" w:hAnsiTheme="minorHAnsi" w:cs="Arial"/>
        </w:rPr>
        <w:t>(4).</w:t>
      </w:r>
      <w:r w:rsidR="002C0EFB" w:rsidRPr="004D5802">
        <w:rPr>
          <w:rStyle w:val="FootnoteReference"/>
          <w:rFonts w:asciiTheme="minorHAnsi" w:hAnsiTheme="minorHAnsi" w:cs="Arial"/>
        </w:rPr>
        <w:footnoteReference w:id="2"/>
      </w:r>
      <w:r w:rsidRPr="004D5802">
        <w:rPr>
          <w:rFonts w:asciiTheme="minorHAnsi" w:hAnsiTheme="minorHAnsi" w:cs="Arial"/>
        </w:rPr>
        <w:t xml:space="preserve"> </w:t>
      </w:r>
      <w:r w:rsidR="00E55036" w:rsidRPr="004D5802">
        <w:rPr>
          <w:rFonts w:asciiTheme="minorHAnsi" w:hAnsiTheme="minorHAnsi" w:cs="Arial"/>
        </w:rPr>
        <w:t xml:space="preserve"> </w:t>
      </w:r>
    </w:p>
    <w:p w14:paraId="0B92729D" w14:textId="77777777" w:rsidR="00003791" w:rsidRPr="004D5802" w:rsidRDefault="00003791" w:rsidP="00CB18F2">
      <w:pPr>
        <w:rPr>
          <w:rFonts w:asciiTheme="minorHAnsi" w:hAnsiTheme="minorHAnsi" w:cs="Arial"/>
        </w:rPr>
      </w:pPr>
    </w:p>
    <w:p w14:paraId="511E845A" w14:textId="43F459D5" w:rsidR="007F4C58" w:rsidRPr="004D5802" w:rsidRDefault="007F4C58" w:rsidP="00CB18F2">
      <w:pPr>
        <w:rPr>
          <w:rFonts w:asciiTheme="minorHAnsi" w:hAnsiTheme="minorHAnsi" w:cs="Arial"/>
        </w:rPr>
      </w:pPr>
      <w:r w:rsidRPr="004D5802">
        <w:rPr>
          <w:rFonts w:asciiTheme="minorHAnsi" w:hAnsiTheme="minorHAnsi" w:cs="Arial"/>
        </w:rPr>
        <w:t xml:space="preserve">The </w:t>
      </w:r>
      <w:r w:rsidR="005808B6" w:rsidRPr="004D5802">
        <w:rPr>
          <w:rFonts w:asciiTheme="minorHAnsi" w:hAnsiTheme="minorHAnsi" w:cs="Arial"/>
        </w:rPr>
        <w:t>order</w:t>
      </w:r>
      <w:r w:rsidRPr="004D5802">
        <w:rPr>
          <w:rFonts w:asciiTheme="minorHAnsi" w:hAnsiTheme="minorHAnsi" w:cs="Arial"/>
        </w:rPr>
        <w:t xml:space="preserve"> require</w:t>
      </w:r>
      <w:r w:rsidR="005808B6" w:rsidRPr="004D5802">
        <w:rPr>
          <w:rFonts w:asciiTheme="minorHAnsi" w:hAnsiTheme="minorHAnsi" w:cs="Arial"/>
        </w:rPr>
        <w:t>s</w:t>
      </w:r>
      <w:r w:rsidRPr="004D5802">
        <w:rPr>
          <w:rFonts w:asciiTheme="minorHAnsi" w:hAnsiTheme="minorHAnsi" w:cs="Arial"/>
        </w:rPr>
        <w:t xml:space="preserve"> </w:t>
      </w:r>
      <w:r w:rsidR="00192F3A" w:rsidRPr="004D5802">
        <w:rPr>
          <w:rFonts w:asciiTheme="minorHAnsi" w:hAnsiTheme="minorHAnsi" w:cs="Arial"/>
        </w:rPr>
        <w:t xml:space="preserve">the respondent to </w:t>
      </w:r>
      <w:r w:rsidRPr="004D5802">
        <w:rPr>
          <w:rFonts w:asciiTheme="minorHAnsi" w:hAnsiTheme="minorHAnsi" w:cs="Arial"/>
        </w:rPr>
        <w:t xml:space="preserve">surrender </w:t>
      </w:r>
      <w:r w:rsidR="00BD343F" w:rsidRPr="004D5802">
        <w:rPr>
          <w:rFonts w:asciiTheme="minorHAnsi" w:hAnsiTheme="minorHAnsi" w:cs="Arial"/>
        </w:rPr>
        <w:t xml:space="preserve">to the serving law enforcement agency </w:t>
      </w:r>
      <w:r w:rsidR="00192F3A" w:rsidRPr="004D5802">
        <w:rPr>
          <w:rFonts w:asciiTheme="minorHAnsi" w:hAnsiTheme="minorHAnsi" w:cs="Arial"/>
        </w:rPr>
        <w:t xml:space="preserve">all </w:t>
      </w:r>
      <w:r w:rsidRPr="004D5802">
        <w:rPr>
          <w:rFonts w:asciiTheme="minorHAnsi" w:hAnsiTheme="minorHAnsi" w:cs="Arial"/>
        </w:rPr>
        <w:t xml:space="preserve">firearms or other dangerous weapons </w:t>
      </w:r>
      <w:r w:rsidR="00192F3A" w:rsidRPr="004D5802">
        <w:rPr>
          <w:rFonts w:asciiTheme="minorHAnsi" w:hAnsiTheme="minorHAnsi" w:cs="Arial"/>
        </w:rPr>
        <w:t>in his/her</w:t>
      </w:r>
      <w:r w:rsidR="00C74A25" w:rsidRPr="004D5802">
        <w:rPr>
          <w:rFonts w:asciiTheme="minorHAnsi" w:hAnsiTheme="minorHAnsi" w:cs="Arial"/>
        </w:rPr>
        <w:t xml:space="preserve"> </w:t>
      </w:r>
      <w:r w:rsidR="008257BB" w:rsidRPr="004D5802">
        <w:rPr>
          <w:rFonts w:asciiTheme="minorHAnsi" w:hAnsiTheme="minorHAnsi" w:cs="Arial"/>
        </w:rPr>
        <w:t xml:space="preserve">possession </w:t>
      </w:r>
      <w:r w:rsidRPr="004D5802">
        <w:rPr>
          <w:rFonts w:asciiTheme="minorHAnsi" w:hAnsiTheme="minorHAnsi" w:cs="Arial"/>
        </w:rPr>
        <w:t>immediate control</w:t>
      </w:r>
      <w:r w:rsidR="008257BB" w:rsidRPr="004D5802">
        <w:rPr>
          <w:rFonts w:asciiTheme="minorHAnsi" w:hAnsiTheme="minorHAnsi" w:cs="Arial"/>
        </w:rPr>
        <w:t>.</w:t>
      </w:r>
      <w:r w:rsidR="008A25A7" w:rsidRPr="004D5802">
        <w:rPr>
          <w:rFonts w:asciiTheme="minorHAnsi" w:hAnsiTheme="minorHAnsi" w:cs="Arial"/>
        </w:rPr>
        <w:t xml:space="preserve"> The law also permits </w:t>
      </w:r>
      <w:r w:rsidR="00C74A25" w:rsidRPr="004D5802">
        <w:rPr>
          <w:rFonts w:asciiTheme="minorHAnsi" w:hAnsiTheme="minorHAnsi" w:cs="Arial"/>
        </w:rPr>
        <w:t xml:space="preserve">the surrender </w:t>
      </w:r>
      <w:r w:rsidR="00643598" w:rsidRPr="004D5802">
        <w:rPr>
          <w:rFonts w:asciiTheme="minorHAnsi" w:hAnsiTheme="minorHAnsi" w:cs="Arial"/>
        </w:rPr>
        <w:t>of</w:t>
      </w:r>
      <w:r w:rsidR="00C74A25" w:rsidRPr="004D5802">
        <w:rPr>
          <w:rFonts w:asciiTheme="minorHAnsi" w:hAnsiTheme="minorHAnsi" w:cs="Arial"/>
        </w:rPr>
        <w:t xml:space="preserve"> weapons to </w:t>
      </w:r>
      <w:r w:rsidR="00643598" w:rsidRPr="004D5802">
        <w:rPr>
          <w:rFonts w:asciiTheme="minorHAnsi" w:hAnsiTheme="minorHAnsi" w:cs="Arial"/>
        </w:rPr>
        <w:t>the respondent</w:t>
      </w:r>
      <w:r w:rsidRPr="004D5802">
        <w:rPr>
          <w:rFonts w:asciiTheme="minorHAnsi" w:hAnsiTheme="minorHAnsi" w:cs="Arial"/>
        </w:rPr>
        <w:t xml:space="preserve">’s counsel, or to any person designated by the court.  RCW 9.41.800(7).  A </w:t>
      </w:r>
      <w:r w:rsidR="00014539" w:rsidRPr="004D5802">
        <w:rPr>
          <w:rFonts w:asciiTheme="minorHAnsi" w:hAnsiTheme="minorHAnsi" w:cs="Arial"/>
        </w:rPr>
        <w:t xml:space="preserve">respondent served with an </w:t>
      </w:r>
      <w:r w:rsidR="00FF4DC5">
        <w:rPr>
          <w:rFonts w:asciiTheme="minorHAnsi" w:hAnsiTheme="minorHAnsi" w:cs="Arial"/>
        </w:rPr>
        <w:t>O</w:t>
      </w:r>
      <w:r w:rsidR="00014539" w:rsidRPr="004D5802">
        <w:rPr>
          <w:rFonts w:asciiTheme="minorHAnsi" w:hAnsiTheme="minorHAnsi" w:cs="Arial"/>
        </w:rPr>
        <w:t xml:space="preserve">rder to </w:t>
      </w:r>
      <w:r w:rsidR="00FF4DC5">
        <w:rPr>
          <w:rFonts w:asciiTheme="minorHAnsi" w:hAnsiTheme="minorHAnsi" w:cs="Arial"/>
        </w:rPr>
        <w:t>S</w:t>
      </w:r>
      <w:r w:rsidR="00014539" w:rsidRPr="004D5802">
        <w:rPr>
          <w:rFonts w:asciiTheme="minorHAnsi" w:hAnsiTheme="minorHAnsi" w:cs="Arial"/>
        </w:rPr>
        <w:t xml:space="preserve">urrender </w:t>
      </w:r>
      <w:r w:rsidR="00FF4DC5">
        <w:rPr>
          <w:rFonts w:asciiTheme="minorHAnsi" w:hAnsiTheme="minorHAnsi" w:cs="Arial"/>
        </w:rPr>
        <w:t>W</w:t>
      </w:r>
      <w:r w:rsidR="00014539" w:rsidRPr="004D5802">
        <w:rPr>
          <w:rFonts w:asciiTheme="minorHAnsi" w:hAnsiTheme="minorHAnsi" w:cs="Arial"/>
        </w:rPr>
        <w:t xml:space="preserve">eapons </w:t>
      </w:r>
      <w:r w:rsidRPr="004D5802">
        <w:rPr>
          <w:rFonts w:asciiTheme="minorHAnsi" w:hAnsiTheme="minorHAnsi" w:cs="Arial"/>
        </w:rPr>
        <w:t>must file with the clerk of the court a proof of surrender and receipt form or a declaration of non</w:t>
      </w:r>
      <w:r w:rsidR="00145D50" w:rsidRPr="004D5802">
        <w:rPr>
          <w:rFonts w:asciiTheme="minorHAnsi" w:hAnsiTheme="minorHAnsi" w:cs="Arial"/>
        </w:rPr>
        <w:t>-</w:t>
      </w:r>
      <w:r w:rsidRPr="004D5802">
        <w:rPr>
          <w:rFonts w:asciiTheme="minorHAnsi" w:hAnsiTheme="minorHAnsi" w:cs="Arial"/>
        </w:rPr>
        <w:t>surrender form within five judicial days of the entry of the order.  RCW 9.41.804.  Any violation is a misdemeanor.  RCW 9.41.810.</w:t>
      </w:r>
    </w:p>
    <w:p w14:paraId="2219D65B" w14:textId="77777777" w:rsidR="00DE060C" w:rsidRPr="004D5802" w:rsidRDefault="00DE060C" w:rsidP="00CB18F2">
      <w:pPr>
        <w:ind w:firstLine="720"/>
        <w:rPr>
          <w:rFonts w:asciiTheme="minorHAnsi" w:hAnsiTheme="minorHAnsi" w:cs="Arial"/>
        </w:rPr>
      </w:pPr>
    </w:p>
    <w:p w14:paraId="5441228C" w14:textId="460634F3" w:rsidR="00DE060C" w:rsidRPr="004D5802" w:rsidRDefault="00DE060C" w:rsidP="00CB18F2">
      <w:pPr>
        <w:rPr>
          <w:rFonts w:asciiTheme="minorHAnsi" w:hAnsiTheme="minorHAnsi" w:cs="Arial"/>
        </w:rPr>
      </w:pPr>
      <w:r w:rsidRPr="004D5802">
        <w:rPr>
          <w:rFonts w:asciiTheme="minorHAnsi" w:hAnsiTheme="minorHAnsi" w:cs="Arial"/>
        </w:rPr>
        <w:t>In the criminal context, after arrest and booking of an offender on a criminal domestic violence matter, upon a finding of probable cause that a crime has been committed, a judge will issue a domestic violence no contact order and will</w:t>
      </w:r>
      <w:r w:rsidR="00FF4DC5">
        <w:rPr>
          <w:rFonts w:asciiTheme="minorHAnsi" w:hAnsiTheme="minorHAnsi" w:cs="Arial"/>
        </w:rPr>
        <w:t xml:space="preserve"> impose an order to s</w:t>
      </w:r>
      <w:r w:rsidRPr="004D5802">
        <w:rPr>
          <w:rFonts w:asciiTheme="minorHAnsi" w:hAnsiTheme="minorHAnsi" w:cs="Arial"/>
        </w:rPr>
        <w:t xml:space="preserve">urrender firearms and other dangerous weapons.  If and when formal charges are formally filed, an additional domestic </w:t>
      </w:r>
      <w:r w:rsidRPr="004D5802">
        <w:rPr>
          <w:rFonts w:asciiTheme="minorHAnsi" w:hAnsiTheme="minorHAnsi" w:cs="Arial"/>
        </w:rPr>
        <w:lastRenderedPageBreak/>
        <w:t>violence no contact order will be imposed, and another order to surrender firearms and other dangerous weapons.</w:t>
      </w:r>
    </w:p>
    <w:p w14:paraId="62EE864B" w14:textId="77777777" w:rsidR="0076088B" w:rsidRPr="004D5802" w:rsidRDefault="0076088B" w:rsidP="00CB18F2">
      <w:pPr>
        <w:rPr>
          <w:rFonts w:asciiTheme="minorHAnsi" w:hAnsiTheme="minorHAnsi" w:cs="Arial"/>
        </w:rPr>
      </w:pPr>
    </w:p>
    <w:p w14:paraId="0FD4E779" w14:textId="51A10ADD" w:rsidR="00437902" w:rsidRPr="004D5802" w:rsidRDefault="005B55FA" w:rsidP="00CB18F2">
      <w:pPr>
        <w:ind w:left="810" w:hanging="810"/>
        <w:rPr>
          <w:rFonts w:asciiTheme="minorHAnsi" w:hAnsiTheme="minorHAnsi" w:cs="Arial"/>
          <w:spacing w:val="-3"/>
          <w:u w:val="single"/>
        </w:rPr>
      </w:pPr>
      <w:r w:rsidRPr="004D5802">
        <w:rPr>
          <w:rFonts w:asciiTheme="minorHAnsi" w:hAnsiTheme="minorHAnsi" w:cs="Arial"/>
          <w:spacing w:val="-3"/>
        </w:rPr>
        <w:t>B.</w:t>
      </w:r>
      <w:r w:rsidRPr="004D5802">
        <w:rPr>
          <w:rFonts w:asciiTheme="minorHAnsi" w:hAnsiTheme="minorHAnsi" w:cs="Arial"/>
          <w:spacing w:val="-3"/>
        </w:rPr>
        <w:tab/>
      </w:r>
      <w:r w:rsidR="00CE2685" w:rsidRPr="004D5802">
        <w:rPr>
          <w:rFonts w:asciiTheme="minorHAnsi" w:hAnsiTheme="minorHAnsi" w:cs="Arial"/>
          <w:spacing w:val="-3"/>
          <w:u w:val="single"/>
        </w:rPr>
        <w:t>DOMESTIC</w:t>
      </w:r>
      <w:r w:rsidR="00524685" w:rsidRPr="004D5802">
        <w:rPr>
          <w:rFonts w:asciiTheme="minorHAnsi" w:hAnsiTheme="minorHAnsi" w:cs="Arial"/>
          <w:spacing w:val="-3"/>
          <w:u w:val="single"/>
        </w:rPr>
        <w:t xml:space="preserve"> VIOLENCE LETHALITY </w:t>
      </w:r>
    </w:p>
    <w:p w14:paraId="75C0BF9B" w14:textId="77777777" w:rsidR="00437902" w:rsidRPr="004D5802" w:rsidRDefault="00437902" w:rsidP="00CB18F2">
      <w:pPr>
        <w:ind w:left="1440" w:hanging="1440"/>
        <w:rPr>
          <w:rFonts w:asciiTheme="minorHAnsi" w:hAnsiTheme="minorHAnsi" w:cs="Arial"/>
          <w:spacing w:val="-3"/>
        </w:rPr>
      </w:pPr>
    </w:p>
    <w:p w14:paraId="0D9EABBA" w14:textId="75EFBDDB" w:rsidR="008567F1" w:rsidRPr="004D5802" w:rsidRDefault="00495AEE" w:rsidP="00CB18F2">
      <w:pPr>
        <w:contextualSpacing/>
        <w:rPr>
          <w:rFonts w:asciiTheme="minorHAnsi" w:hAnsiTheme="minorHAnsi" w:cs="Arial"/>
        </w:rPr>
      </w:pPr>
      <w:r w:rsidRPr="004D5802">
        <w:rPr>
          <w:rFonts w:asciiTheme="minorHAnsi" w:hAnsiTheme="minorHAnsi" w:cs="Arial"/>
        </w:rPr>
        <w:t>According to the Washington State Coalition Agains</w:t>
      </w:r>
      <w:r w:rsidR="007464E1" w:rsidRPr="004D5802">
        <w:rPr>
          <w:rFonts w:asciiTheme="minorHAnsi" w:hAnsiTheme="minorHAnsi" w:cs="Arial"/>
        </w:rPr>
        <w:t>t Domestic Violence, 73%</w:t>
      </w:r>
      <w:r w:rsidR="008567F1" w:rsidRPr="004D5802">
        <w:rPr>
          <w:rFonts w:asciiTheme="minorHAnsi" w:hAnsiTheme="minorHAnsi" w:cs="Arial"/>
        </w:rPr>
        <w:t xml:space="preserve"> of </w:t>
      </w:r>
      <w:r w:rsidR="00524685" w:rsidRPr="004D5802">
        <w:rPr>
          <w:rFonts w:asciiTheme="minorHAnsi" w:hAnsiTheme="minorHAnsi" w:cs="Arial"/>
        </w:rPr>
        <w:t>domestic violence homicides</w:t>
      </w:r>
      <w:r w:rsidR="007464E1" w:rsidRPr="004D5802">
        <w:rPr>
          <w:rFonts w:asciiTheme="minorHAnsi" w:hAnsiTheme="minorHAnsi" w:cs="Arial"/>
        </w:rPr>
        <w:t xml:space="preserve"> in 2015 were due to use of a </w:t>
      </w:r>
      <w:r w:rsidR="008567F1" w:rsidRPr="004D5802">
        <w:rPr>
          <w:rFonts w:asciiTheme="minorHAnsi" w:hAnsiTheme="minorHAnsi" w:cs="Arial"/>
        </w:rPr>
        <w:t>firearm.  In just l</w:t>
      </w:r>
      <w:r w:rsidR="00FF4DC5">
        <w:rPr>
          <w:rFonts w:asciiTheme="minorHAnsi" w:hAnsiTheme="minorHAnsi" w:cs="Arial"/>
        </w:rPr>
        <w:t xml:space="preserve">ess than half of the cases (45%), </w:t>
      </w:r>
      <w:r w:rsidR="008567F1" w:rsidRPr="004D5802">
        <w:rPr>
          <w:rFonts w:asciiTheme="minorHAnsi" w:hAnsiTheme="minorHAnsi" w:cs="Arial"/>
        </w:rPr>
        <w:t>the abuser committed the homicide after the relationship ended, or when the victim was in the process of attempting to leave.</w:t>
      </w:r>
      <w:r w:rsidR="00524685" w:rsidRPr="004D5802">
        <w:rPr>
          <w:rFonts w:asciiTheme="minorHAnsi" w:hAnsiTheme="minorHAnsi" w:cs="Arial"/>
        </w:rPr>
        <w:t xml:space="preserve"> </w:t>
      </w:r>
      <w:r w:rsidR="008567F1" w:rsidRPr="004D5802">
        <w:rPr>
          <w:rFonts w:asciiTheme="minorHAnsi" w:hAnsiTheme="minorHAnsi" w:cs="Arial"/>
        </w:rPr>
        <w:t xml:space="preserve">In 2016, just over half of the perpetrators in domestic violence homicides had protection orders prohibiting contact with the victim.  </w:t>
      </w:r>
    </w:p>
    <w:p w14:paraId="1C95678B" w14:textId="77777777" w:rsidR="00DE060C" w:rsidRPr="004D5802" w:rsidRDefault="00DE060C" w:rsidP="00CB18F2">
      <w:pPr>
        <w:ind w:firstLine="720"/>
        <w:contextualSpacing/>
        <w:rPr>
          <w:rFonts w:asciiTheme="minorHAnsi" w:hAnsiTheme="minorHAnsi" w:cs="Arial"/>
        </w:rPr>
      </w:pPr>
    </w:p>
    <w:p w14:paraId="45FB21A9" w14:textId="6612F34F" w:rsidR="009B00EC" w:rsidRPr="004D5802" w:rsidRDefault="00892B14" w:rsidP="00CB18F2">
      <w:pPr>
        <w:contextualSpacing/>
        <w:rPr>
          <w:rFonts w:asciiTheme="minorHAnsi" w:hAnsiTheme="minorHAnsi" w:cs="Arial"/>
        </w:rPr>
      </w:pPr>
      <w:r w:rsidRPr="004D5802">
        <w:rPr>
          <w:rFonts w:asciiTheme="minorHAnsi" w:hAnsiTheme="minorHAnsi" w:cs="Arial"/>
        </w:rPr>
        <w:t>I</w:t>
      </w:r>
      <w:r w:rsidR="009B00EC" w:rsidRPr="004D5802">
        <w:rPr>
          <w:rFonts w:asciiTheme="minorHAnsi" w:hAnsiTheme="minorHAnsi" w:cs="Arial"/>
        </w:rPr>
        <w:t xml:space="preserve">mmediate removal </w:t>
      </w:r>
      <w:r w:rsidRPr="004D5802">
        <w:rPr>
          <w:rFonts w:asciiTheme="minorHAnsi" w:hAnsiTheme="minorHAnsi" w:cs="Arial"/>
        </w:rPr>
        <w:t xml:space="preserve">of firearms </w:t>
      </w:r>
      <w:r w:rsidR="00524685" w:rsidRPr="004D5802">
        <w:rPr>
          <w:rFonts w:asciiTheme="minorHAnsi" w:hAnsiTheme="minorHAnsi" w:cs="Arial"/>
        </w:rPr>
        <w:t xml:space="preserve">from </w:t>
      </w:r>
      <w:r w:rsidRPr="004D5802">
        <w:rPr>
          <w:rFonts w:asciiTheme="minorHAnsi" w:hAnsiTheme="minorHAnsi" w:cs="Arial"/>
        </w:rPr>
        <w:t xml:space="preserve">the possession of domestic violence offenders </w:t>
      </w:r>
      <w:r w:rsidR="009B00EC" w:rsidRPr="004D5802">
        <w:rPr>
          <w:rFonts w:asciiTheme="minorHAnsi" w:hAnsiTheme="minorHAnsi" w:cs="Arial"/>
        </w:rPr>
        <w:t xml:space="preserve">is the best way to reduce risk, particularly at critical times such as when a victim calls 911, when the respondent is notified the victim/survivor has asked for a </w:t>
      </w:r>
      <w:r w:rsidR="00162FB4" w:rsidRPr="004D5802">
        <w:rPr>
          <w:rFonts w:asciiTheme="minorHAnsi" w:hAnsiTheme="minorHAnsi" w:cs="Arial"/>
        </w:rPr>
        <w:t>pro</w:t>
      </w:r>
      <w:r w:rsidR="00536217" w:rsidRPr="004D5802">
        <w:rPr>
          <w:rFonts w:asciiTheme="minorHAnsi" w:hAnsiTheme="minorHAnsi" w:cs="Arial"/>
        </w:rPr>
        <w:t>t</w:t>
      </w:r>
      <w:r w:rsidR="00162FB4" w:rsidRPr="004D5802">
        <w:rPr>
          <w:rFonts w:asciiTheme="minorHAnsi" w:hAnsiTheme="minorHAnsi" w:cs="Arial"/>
        </w:rPr>
        <w:t>ection order</w:t>
      </w:r>
      <w:r w:rsidR="009B00EC" w:rsidRPr="004D5802">
        <w:rPr>
          <w:rFonts w:asciiTheme="minorHAnsi" w:hAnsiTheme="minorHAnsi" w:cs="Arial"/>
        </w:rPr>
        <w:t xml:space="preserve">, and when </w:t>
      </w:r>
      <w:r w:rsidR="00162FB4" w:rsidRPr="004D5802">
        <w:rPr>
          <w:rFonts w:asciiTheme="minorHAnsi" w:hAnsiTheme="minorHAnsi" w:cs="Arial"/>
        </w:rPr>
        <w:t>the offender</w:t>
      </w:r>
      <w:r w:rsidR="009B00EC" w:rsidRPr="004D5802">
        <w:rPr>
          <w:rFonts w:asciiTheme="minorHAnsi" w:hAnsiTheme="minorHAnsi" w:cs="Arial"/>
        </w:rPr>
        <w:t xml:space="preserve"> has been notifie</w:t>
      </w:r>
      <w:r w:rsidR="00FF4DC5">
        <w:rPr>
          <w:rFonts w:asciiTheme="minorHAnsi" w:hAnsiTheme="minorHAnsi" w:cs="Arial"/>
        </w:rPr>
        <w:t>d the court is going to order surrender of all f</w:t>
      </w:r>
      <w:r w:rsidRPr="004D5802">
        <w:rPr>
          <w:rFonts w:asciiTheme="minorHAnsi" w:hAnsiTheme="minorHAnsi" w:cs="Arial"/>
        </w:rPr>
        <w:t>irearm</w:t>
      </w:r>
      <w:r w:rsidR="009B00EC" w:rsidRPr="004D5802">
        <w:rPr>
          <w:rFonts w:asciiTheme="minorHAnsi" w:hAnsiTheme="minorHAnsi" w:cs="Arial"/>
        </w:rPr>
        <w:t xml:space="preserve">s. </w:t>
      </w:r>
    </w:p>
    <w:p w14:paraId="279E3464" w14:textId="77777777" w:rsidR="00162FB4" w:rsidRPr="004D5802" w:rsidRDefault="00162FB4" w:rsidP="00CB18F2">
      <w:pPr>
        <w:ind w:firstLine="720"/>
        <w:contextualSpacing/>
        <w:rPr>
          <w:rFonts w:asciiTheme="minorHAnsi" w:hAnsiTheme="minorHAnsi" w:cs="Arial"/>
        </w:rPr>
      </w:pPr>
    </w:p>
    <w:p w14:paraId="54BC6C03" w14:textId="77777777" w:rsidR="0042674F" w:rsidRPr="004D5802" w:rsidRDefault="0042674F" w:rsidP="00CB18F2">
      <w:pPr>
        <w:rPr>
          <w:rFonts w:asciiTheme="minorHAnsi" w:eastAsia="Calibri" w:hAnsiTheme="minorHAnsi" w:cs="Arial"/>
          <w:szCs w:val="24"/>
        </w:rPr>
      </w:pPr>
    </w:p>
    <w:p w14:paraId="2DB59598" w14:textId="6BED6E94" w:rsidR="007058F0" w:rsidRPr="004D5802" w:rsidRDefault="007058F0" w:rsidP="00CB18F2">
      <w:pPr>
        <w:rPr>
          <w:rFonts w:asciiTheme="minorHAnsi" w:eastAsia="Calibri" w:hAnsiTheme="minorHAnsi" w:cs="Arial"/>
          <w:szCs w:val="24"/>
          <w:u w:val="single"/>
        </w:rPr>
      </w:pPr>
      <w:r w:rsidRPr="004D5802">
        <w:rPr>
          <w:rFonts w:asciiTheme="minorHAnsi" w:eastAsia="Calibri" w:hAnsiTheme="minorHAnsi" w:cs="Arial"/>
          <w:szCs w:val="24"/>
        </w:rPr>
        <w:t>C.</w:t>
      </w:r>
      <w:r w:rsidRPr="004D5802">
        <w:rPr>
          <w:rFonts w:asciiTheme="minorHAnsi" w:eastAsia="Calibri" w:hAnsiTheme="minorHAnsi" w:cs="Arial"/>
          <w:szCs w:val="24"/>
        </w:rPr>
        <w:tab/>
      </w:r>
      <w:r w:rsidR="003D61D4" w:rsidRPr="004D5802">
        <w:rPr>
          <w:rFonts w:asciiTheme="minorHAnsi" w:eastAsia="Calibri" w:hAnsiTheme="minorHAnsi" w:cs="Arial"/>
          <w:szCs w:val="24"/>
          <w:u w:val="single"/>
        </w:rPr>
        <w:t>BEST PRACTICES TO REDUCE LETHALITY RISKS</w:t>
      </w:r>
    </w:p>
    <w:p w14:paraId="5CC1BEE8" w14:textId="77777777" w:rsidR="007058F0" w:rsidRPr="004D5802" w:rsidRDefault="007058F0" w:rsidP="00CB18F2">
      <w:pPr>
        <w:rPr>
          <w:rFonts w:asciiTheme="minorHAnsi" w:eastAsia="Calibri" w:hAnsiTheme="minorHAnsi" w:cs="Arial"/>
          <w:szCs w:val="24"/>
        </w:rPr>
      </w:pPr>
    </w:p>
    <w:p w14:paraId="0FC5B462" w14:textId="7C971F8D" w:rsidR="00001F9F" w:rsidRPr="004D5802" w:rsidRDefault="00001F9F" w:rsidP="00CB18F2">
      <w:pPr>
        <w:ind w:left="1440" w:hanging="720"/>
        <w:rPr>
          <w:rFonts w:asciiTheme="minorHAnsi" w:eastAsia="Calibri" w:hAnsiTheme="minorHAnsi" w:cs="Arial"/>
          <w:szCs w:val="24"/>
        </w:rPr>
      </w:pPr>
      <w:r w:rsidRPr="004D5802">
        <w:rPr>
          <w:rFonts w:asciiTheme="minorHAnsi" w:eastAsia="Calibri" w:hAnsiTheme="minorHAnsi" w:cs="Arial"/>
          <w:szCs w:val="24"/>
        </w:rPr>
        <w:t>1.</w:t>
      </w:r>
      <w:r w:rsidRPr="004D5802">
        <w:rPr>
          <w:rFonts w:asciiTheme="minorHAnsi" w:eastAsia="Calibri" w:hAnsiTheme="minorHAnsi" w:cs="Arial"/>
          <w:szCs w:val="24"/>
        </w:rPr>
        <w:tab/>
      </w:r>
      <w:r w:rsidR="003D61D4" w:rsidRPr="004D5802">
        <w:rPr>
          <w:rFonts w:asciiTheme="minorHAnsi" w:hAnsiTheme="minorHAnsi" w:cs="Arial"/>
        </w:rPr>
        <w:t>Obtain as much information about firearms and other dangerous weapons as early as possible</w:t>
      </w:r>
      <w:r w:rsidRPr="004D5802">
        <w:rPr>
          <w:rFonts w:asciiTheme="minorHAnsi" w:eastAsia="Calibri" w:hAnsiTheme="minorHAnsi" w:cs="Arial"/>
          <w:szCs w:val="24"/>
        </w:rPr>
        <w:t>.</w:t>
      </w:r>
    </w:p>
    <w:p w14:paraId="2EA5CEDF" w14:textId="77777777" w:rsidR="00337CA5" w:rsidRPr="004D5802" w:rsidRDefault="00337CA5" w:rsidP="00CB18F2">
      <w:pPr>
        <w:ind w:left="1440" w:hanging="720"/>
        <w:rPr>
          <w:rFonts w:asciiTheme="minorHAnsi" w:eastAsia="Calibri" w:hAnsiTheme="minorHAnsi" w:cs="Arial"/>
          <w:szCs w:val="24"/>
        </w:rPr>
      </w:pPr>
    </w:p>
    <w:p w14:paraId="5C2BB9B7" w14:textId="0D53115E" w:rsidR="00B07F9B" w:rsidRPr="004D5802" w:rsidRDefault="00892B14" w:rsidP="0083524E">
      <w:pPr>
        <w:rPr>
          <w:rFonts w:asciiTheme="minorHAnsi" w:hAnsiTheme="minorHAnsi" w:cs="Arial"/>
        </w:rPr>
      </w:pPr>
      <w:r w:rsidRPr="004D5802">
        <w:rPr>
          <w:rFonts w:asciiTheme="minorHAnsi" w:eastAsia="Calibri" w:hAnsiTheme="minorHAnsi" w:cs="Arial"/>
        </w:rPr>
        <w:t xml:space="preserve">When there is a call to </w:t>
      </w:r>
      <w:r w:rsidR="003D61D4" w:rsidRPr="004D5802">
        <w:rPr>
          <w:rFonts w:asciiTheme="minorHAnsi" w:eastAsia="Calibri" w:hAnsiTheme="minorHAnsi" w:cs="Arial"/>
        </w:rPr>
        <w:t xml:space="preserve">911, </w:t>
      </w:r>
      <w:r w:rsidRPr="004D5802">
        <w:rPr>
          <w:rFonts w:asciiTheme="minorHAnsi" w:eastAsia="Calibri" w:hAnsiTheme="minorHAnsi" w:cs="Arial"/>
        </w:rPr>
        <w:t xml:space="preserve">the </w:t>
      </w:r>
      <w:r w:rsidR="00E70453" w:rsidRPr="004D5802">
        <w:rPr>
          <w:rFonts w:asciiTheme="minorHAnsi" w:eastAsia="Calibri" w:hAnsiTheme="minorHAnsi" w:cs="Arial"/>
        </w:rPr>
        <w:t xml:space="preserve">911 </w:t>
      </w:r>
      <w:r w:rsidRPr="004D5802">
        <w:rPr>
          <w:rFonts w:asciiTheme="minorHAnsi" w:eastAsia="Calibri" w:hAnsiTheme="minorHAnsi" w:cs="Arial"/>
        </w:rPr>
        <w:t xml:space="preserve">operator is in </w:t>
      </w:r>
      <w:r w:rsidR="00E86D70" w:rsidRPr="004D5802">
        <w:rPr>
          <w:rFonts w:asciiTheme="minorHAnsi" w:eastAsia="Calibri" w:hAnsiTheme="minorHAnsi" w:cs="Arial"/>
        </w:rPr>
        <w:t>the best</w:t>
      </w:r>
      <w:r w:rsidRPr="004D5802">
        <w:rPr>
          <w:rFonts w:asciiTheme="minorHAnsi" w:eastAsia="Calibri" w:hAnsiTheme="minorHAnsi" w:cs="Arial"/>
        </w:rPr>
        <w:t xml:space="preserve"> position to obtain as much information as possible about any firearms that the offender has or may have access to</w:t>
      </w:r>
      <w:r w:rsidR="00E70453" w:rsidRPr="004D5802">
        <w:rPr>
          <w:rFonts w:asciiTheme="minorHAnsi" w:eastAsia="Calibri" w:hAnsiTheme="minorHAnsi" w:cs="Arial"/>
        </w:rPr>
        <w:t>, and this information should be relayed to responding officers</w:t>
      </w:r>
      <w:r w:rsidRPr="004D5802">
        <w:rPr>
          <w:rFonts w:asciiTheme="minorHAnsi" w:eastAsia="Calibri" w:hAnsiTheme="minorHAnsi" w:cs="Arial"/>
        </w:rPr>
        <w:t>.  An unfortunate reality of the cycle of domestic violence is that even when a call t</w:t>
      </w:r>
      <w:r w:rsidR="00E70453" w:rsidRPr="004D5802">
        <w:rPr>
          <w:rFonts w:asciiTheme="minorHAnsi" w:eastAsia="Calibri" w:hAnsiTheme="minorHAnsi" w:cs="Arial"/>
        </w:rPr>
        <w:t>o 911 is made for help by a victim at the time of the violence</w:t>
      </w:r>
      <w:r w:rsidR="00E86D70" w:rsidRPr="004D5802">
        <w:rPr>
          <w:rFonts w:asciiTheme="minorHAnsi" w:eastAsia="Calibri" w:hAnsiTheme="minorHAnsi" w:cs="Arial"/>
        </w:rPr>
        <w:t>,</w:t>
      </w:r>
      <w:r w:rsidR="00E70453" w:rsidRPr="004D5802">
        <w:rPr>
          <w:rFonts w:asciiTheme="minorHAnsi" w:eastAsia="Calibri" w:hAnsiTheme="minorHAnsi" w:cs="Arial"/>
        </w:rPr>
        <w:t xml:space="preserve"> when there exists a real fear for the victim’s safety and well-being, over time and after a ‘cooling off’ period, the victim’s willingness to cooperate or be as forthcoming with information can decrease significantly.</w:t>
      </w:r>
      <w:r w:rsidR="00FD682F" w:rsidRPr="004D5802">
        <w:rPr>
          <w:rFonts w:asciiTheme="minorHAnsi" w:eastAsia="Calibri" w:hAnsiTheme="minorHAnsi" w:cs="Arial"/>
        </w:rPr>
        <w:t xml:space="preserve">  Concerns such as children being able to see both parents and lack of financial resources to support a family may then start to outweigh personal safety.</w:t>
      </w:r>
    </w:p>
    <w:p w14:paraId="3101682F" w14:textId="310B6331" w:rsidR="00023E36" w:rsidRPr="004D5802" w:rsidRDefault="00023E36" w:rsidP="00CB18F2">
      <w:pPr>
        <w:ind w:firstLine="720"/>
        <w:rPr>
          <w:rFonts w:asciiTheme="minorHAnsi" w:eastAsia="Calibri" w:hAnsiTheme="minorHAnsi" w:cs="Arial"/>
          <w:szCs w:val="24"/>
        </w:rPr>
      </w:pPr>
    </w:p>
    <w:p w14:paraId="45ED6CFC" w14:textId="0CB3A971" w:rsidR="00E70453" w:rsidRPr="00721CCB" w:rsidRDefault="00E70453" w:rsidP="0083524E">
      <w:pPr>
        <w:rPr>
          <w:rFonts w:asciiTheme="minorHAnsi" w:eastAsia="Calibri" w:hAnsiTheme="minorHAnsi" w:cs="Arial"/>
          <w:szCs w:val="24"/>
        </w:rPr>
      </w:pPr>
      <w:r w:rsidRPr="004D5802">
        <w:rPr>
          <w:rFonts w:asciiTheme="minorHAnsi" w:eastAsia="Calibri" w:hAnsiTheme="minorHAnsi" w:cs="Arial"/>
          <w:szCs w:val="24"/>
        </w:rPr>
        <w:t>As a matter of routine, whenever possible, the 911 operator should ask questions about the presence of weapons as well as the of</w:t>
      </w:r>
      <w:r w:rsidR="0012068C" w:rsidRPr="004D5802">
        <w:rPr>
          <w:rFonts w:asciiTheme="minorHAnsi" w:eastAsia="Calibri" w:hAnsiTheme="minorHAnsi" w:cs="Arial"/>
          <w:szCs w:val="24"/>
        </w:rPr>
        <w:t>fender</w:t>
      </w:r>
      <w:r w:rsidR="001E2129" w:rsidRPr="00721CCB">
        <w:rPr>
          <w:rFonts w:asciiTheme="minorHAnsi" w:eastAsia="Calibri" w:hAnsiTheme="minorHAnsi" w:cs="Arial"/>
          <w:szCs w:val="24"/>
        </w:rPr>
        <w:t>’s</w:t>
      </w:r>
      <w:r w:rsidR="0012068C" w:rsidRPr="00721CCB">
        <w:rPr>
          <w:rFonts w:asciiTheme="minorHAnsi" w:eastAsia="Calibri" w:hAnsiTheme="minorHAnsi" w:cs="Arial"/>
          <w:szCs w:val="24"/>
        </w:rPr>
        <w:t xml:space="preserve"> access</w:t>
      </w:r>
      <w:r w:rsidR="001E2129" w:rsidRPr="00721CCB">
        <w:rPr>
          <w:rFonts w:asciiTheme="minorHAnsi" w:eastAsia="Calibri" w:hAnsiTheme="minorHAnsi" w:cs="Arial"/>
          <w:szCs w:val="24"/>
        </w:rPr>
        <w:t xml:space="preserve"> to other</w:t>
      </w:r>
      <w:r w:rsidR="0012068C" w:rsidRPr="00721CCB">
        <w:rPr>
          <w:rFonts w:asciiTheme="minorHAnsi" w:eastAsia="Calibri" w:hAnsiTheme="minorHAnsi" w:cs="Arial"/>
          <w:szCs w:val="24"/>
        </w:rPr>
        <w:t xml:space="preserve"> guns.</w:t>
      </w:r>
      <w:r w:rsidR="0012068C" w:rsidRPr="00721CCB">
        <w:rPr>
          <w:rStyle w:val="FootnoteReference"/>
          <w:rFonts w:asciiTheme="minorHAnsi" w:eastAsia="Calibri" w:hAnsiTheme="minorHAnsi" w:cs="Arial"/>
          <w:szCs w:val="24"/>
        </w:rPr>
        <w:footnoteReference w:id="3"/>
      </w:r>
      <w:r w:rsidR="0012068C" w:rsidRPr="00721CCB">
        <w:rPr>
          <w:rFonts w:asciiTheme="minorHAnsi" w:eastAsia="Calibri" w:hAnsiTheme="minorHAnsi" w:cs="Arial"/>
          <w:szCs w:val="24"/>
        </w:rPr>
        <w:t xml:space="preserve">  </w:t>
      </w:r>
      <w:r w:rsidRPr="00721CCB">
        <w:rPr>
          <w:rFonts w:asciiTheme="minorHAnsi" w:eastAsia="Calibri" w:hAnsiTheme="minorHAnsi" w:cs="Arial"/>
          <w:szCs w:val="24"/>
        </w:rPr>
        <w:t>These questions should include:</w:t>
      </w:r>
    </w:p>
    <w:p w14:paraId="1A70E12E" w14:textId="77777777" w:rsidR="00E70453" w:rsidRPr="00721CCB" w:rsidRDefault="00E70453" w:rsidP="00CB18F2">
      <w:pPr>
        <w:ind w:firstLine="720"/>
        <w:rPr>
          <w:rFonts w:asciiTheme="minorHAnsi" w:eastAsia="Calibri" w:hAnsiTheme="minorHAnsi" w:cs="Arial"/>
          <w:szCs w:val="24"/>
        </w:rPr>
      </w:pPr>
    </w:p>
    <w:p w14:paraId="72EC517B" w14:textId="58CFD570" w:rsidR="00E70453" w:rsidRPr="00721CCB" w:rsidRDefault="00E70453" w:rsidP="00CB18F2">
      <w:pPr>
        <w:pStyle w:val="ListParagraph"/>
        <w:numPr>
          <w:ilvl w:val="0"/>
          <w:numId w:val="7"/>
        </w:numPr>
        <w:ind w:left="1440"/>
        <w:rPr>
          <w:rFonts w:asciiTheme="minorHAnsi" w:eastAsia="Calibri" w:hAnsiTheme="minorHAnsi" w:cs="Arial"/>
          <w:szCs w:val="24"/>
        </w:rPr>
      </w:pPr>
      <w:r w:rsidRPr="00721CCB">
        <w:rPr>
          <w:rFonts w:asciiTheme="minorHAnsi" w:eastAsia="Calibri" w:hAnsiTheme="minorHAnsi" w:cs="Arial"/>
          <w:szCs w:val="24"/>
        </w:rPr>
        <w:t>Was a weapon used or threatened to be used?</w:t>
      </w:r>
    </w:p>
    <w:p w14:paraId="0AABFDF0" w14:textId="77777777" w:rsidR="009F2362" w:rsidRPr="00721CCB" w:rsidRDefault="009F2362" w:rsidP="00CB18F2">
      <w:pPr>
        <w:pStyle w:val="ListParagraph"/>
        <w:ind w:left="1440"/>
        <w:rPr>
          <w:rFonts w:asciiTheme="minorHAnsi" w:eastAsia="Calibri" w:hAnsiTheme="minorHAnsi" w:cs="Arial"/>
          <w:szCs w:val="24"/>
        </w:rPr>
      </w:pPr>
    </w:p>
    <w:p w14:paraId="57E12CBD" w14:textId="14896130" w:rsidR="00E70453" w:rsidRPr="00721CCB" w:rsidRDefault="00D91D66" w:rsidP="00CB18F2">
      <w:pPr>
        <w:pStyle w:val="ListParagraph"/>
        <w:numPr>
          <w:ilvl w:val="0"/>
          <w:numId w:val="7"/>
        </w:numPr>
        <w:ind w:left="1440"/>
        <w:rPr>
          <w:rFonts w:asciiTheme="minorHAnsi" w:eastAsia="Calibri" w:hAnsiTheme="minorHAnsi" w:cs="Arial"/>
          <w:szCs w:val="24"/>
        </w:rPr>
      </w:pPr>
      <w:r w:rsidRPr="00721CCB">
        <w:rPr>
          <w:rFonts w:asciiTheme="minorHAnsi" w:eastAsia="Calibri" w:hAnsiTheme="minorHAnsi" w:cs="Arial"/>
          <w:szCs w:val="24"/>
        </w:rPr>
        <w:t>Whether or not a weapon was used, a</w:t>
      </w:r>
      <w:r w:rsidR="00E70453" w:rsidRPr="00721CCB">
        <w:rPr>
          <w:rFonts w:asciiTheme="minorHAnsi" w:eastAsia="Calibri" w:hAnsiTheme="minorHAnsi" w:cs="Arial"/>
          <w:szCs w:val="24"/>
        </w:rPr>
        <w:t xml:space="preserve">re there any weapons at the scene?  </w:t>
      </w:r>
      <w:r w:rsidRPr="00721CCB">
        <w:rPr>
          <w:rFonts w:asciiTheme="minorHAnsi" w:eastAsia="Calibri" w:hAnsiTheme="minorHAnsi" w:cs="Arial"/>
          <w:szCs w:val="24"/>
        </w:rPr>
        <w:t>If so,</w:t>
      </w:r>
    </w:p>
    <w:p w14:paraId="123DBA78" w14:textId="24BE6441" w:rsidR="00E70453" w:rsidRPr="00721CCB" w:rsidRDefault="00D91D66" w:rsidP="00CB18F2">
      <w:pPr>
        <w:pStyle w:val="ListParagraph"/>
        <w:numPr>
          <w:ilvl w:val="0"/>
          <w:numId w:val="8"/>
        </w:numPr>
        <w:rPr>
          <w:rFonts w:asciiTheme="minorHAnsi" w:eastAsia="Calibri" w:hAnsiTheme="minorHAnsi" w:cs="Arial"/>
          <w:szCs w:val="24"/>
        </w:rPr>
      </w:pPr>
      <w:r w:rsidRPr="00721CCB">
        <w:rPr>
          <w:rFonts w:asciiTheme="minorHAnsi" w:eastAsia="Calibri" w:hAnsiTheme="minorHAnsi" w:cs="Arial"/>
          <w:szCs w:val="24"/>
        </w:rPr>
        <w:t>H</w:t>
      </w:r>
      <w:r w:rsidR="00371731" w:rsidRPr="00721CCB">
        <w:rPr>
          <w:rFonts w:asciiTheme="minorHAnsi" w:eastAsia="Calibri" w:hAnsiTheme="minorHAnsi" w:cs="Arial"/>
          <w:szCs w:val="24"/>
        </w:rPr>
        <w:t xml:space="preserve">ow do you know they are </w:t>
      </w:r>
      <w:r w:rsidR="00B338A0" w:rsidRPr="00721CCB">
        <w:rPr>
          <w:rFonts w:asciiTheme="minorHAnsi" w:eastAsia="Calibri" w:hAnsiTheme="minorHAnsi" w:cs="Arial"/>
          <w:szCs w:val="24"/>
        </w:rPr>
        <w:t>there?</w:t>
      </w:r>
    </w:p>
    <w:p w14:paraId="1363AA08" w14:textId="46CDFC3F" w:rsidR="00E70453" w:rsidRPr="00721CCB" w:rsidRDefault="00371731" w:rsidP="00CB18F2">
      <w:pPr>
        <w:pStyle w:val="ListParagraph"/>
        <w:numPr>
          <w:ilvl w:val="0"/>
          <w:numId w:val="8"/>
        </w:numPr>
        <w:rPr>
          <w:rFonts w:asciiTheme="minorHAnsi" w:eastAsia="Calibri" w:hAnsiTheme="minorHAnsi" w:cs="Arial"/>
          <w:szCs w:val="24"/>
        </w:rPr>
      </w:pPr>
      <w:r w:rsidRPr="00721CCB">
        <w:rPr>
          <w:rFonts w:asciiTheme="minorHAnsi" w:eastAsia="Calibri" w:hAnsiTheme="minorHAnsi" w:cs="Arial"/>
          <w:szCs w:val="24"/>
        </w:rPr>
        <w:t>How many are there</w:t>
      </w:r>
      <w:r w:rsidR="00FF4DC5">
        <w:rPr>
          <w:rFonts w:asciiTheme="minorHAnsi" w:eastAsia="Calibri" w:hAnsiTheme="minorHAnsi" w:cs="Arial"/>
          <w:szCs w:val="24"/>
        </w:rPr>
        <w:t>?</w:t>
      </w:r>
    </w:p>
    <w:p w14:paraId="084808A4" w14:textId="6752CDC0" w:rsidR="00E70453" w:rsidRPr="00721CCB" w:rsidRDefault="00E70453" w:rsidP="00CB18F2">
      <w:pPr>
        <w:pStyle w:val="ListParagraph"/>
        <w:numPr>
          <w:ilvl w:val="0"/>
          <w:numId w:val="8"/>
        </w:numPr>
        <w:rPr>
          <w:rFonts w:asciiTheme="minorHAnsi" w:eastAsia="Calibri" w:hAnsiTheme="minorHAnsi" w:cs="Arial"/>
          <w:szCs w:val="24"/>
        </w:rPr>
      </w:pPr>
      <w:r w:rsidRPr="00721CCB">
        <w:rPr>
          <w:rFonts w:asciiTheme="minorHAnsi" w:eastAsia="Calibri" w:hAnsiTheme="minorHAnsi" w:cs="Arial"/>
          <w:szCs w:val="24"/>
        </w:rPr>
        <w:lastRenderedPageBreak/>
        <w:t>De</w:t>
      </w:r>
      <w:r w:rsidR="00371731" w:rsidRPr="00721CCB">
        <w:rPr>
          <w:rFonts w:asciiTheme="minorHAnsi" w:eastAsia="Calibri" w:hAnsiTheme="minorHAnsi" w:cs="Arial"/>
          <w:szCs w:val="24"/>
        </w:rPr>
        <w:t>scribe them as best as you can</w:t>
      </w:r>
      <w:r w:rsidR="00FF4DC5">
        <w:rPr>
          <w:rFonts w:asciiTheme="minorHAnsi" w:eastAsia="Calibri" w:hAnsiTheme="minorHAnsi" w:cs="Arial"/>
          <w:szCs w:val="24"/>
        </w:rPr>
        <w:t>?</w:t>
      </w:r>
    </w:p>
    <w:p w14:paraId="39AF61AA" w14:textId="6EAC36B5" w:rsidR="00E70453" w:rsidRPr="00721CCB" w:rsidRDefault="00E70453" w:rsidP="00CB18F2">
      <w:pPr>
        <w:pStyle w:val="ListParagraph"/>
        <w:numPr>
          <w:ilvl w:val="0"/>
          <w:numId w:val="8"/>
        </w:numPr>
        <w:rPr>
          <w:rFonts w:asciiTheme="minorHAnsi" w:eastAsia="Calibri" w:hAnsiTheme="minorHAnsi" w:cs="Arial"/>
          <w:szCs w:val="24"/>
        </w:rPr>
      </w:pPr>
      <w:r w:rsidRPr="00721CCB">
        <w:rPr>
          <w:rFonts w:asciiTheme="minorHAnsi" w:eastAsia="Calibri" w:hAnsiTheme="minorHAnsi" w:cs="Arial"/>
          <w:szCs w:val="24"/>
        </w:rPr>
        <w:t>Where are they located</w:t>
      </w:r>
      <w:r w:rsidR="00FF4DC5">
        <w:rPr>
          <w:rFonts w:asciiTheme="minorHAnsi" w:eastAsia="Calibri" w:hAnsiTheme="minorHAnsi" w:cs="Arial"/>
          <w:szCs w:val="24"/>
        </w:rPr>
        <w:t>?</w:t>
      </w:r>
    </w:p>
    <w:p w14:paraId="629B9F11" w14:textId="48C955FD" w:rsidR="00E70453" w:rsidRPr="00721CCB" w:rsidRDefault="00371731" w:rsidP="00CB18F2">
      <w:pPr>
        <w:pStyle w:val="ListParagraph"/>
        <w:numPr>
          <w:ilvl w:val="0"/>
          <w:numId w:val="8"/>
        </w:numPr>
        <w:rPr>
          <w:rFonts w:asciiTheme="minorHAnsi" w:eastAsia="Calibri" w:hAnsiTheme="minorHAnsi" w:cs="Arial"/>
          <w:szCs w:val="24"/>
        </w:rPr>
      </w:pPr>
      <w:r w:rsidRPr="00721CCB">
        <w:rPr>
          <w:rFonts w:asciiTheme="minorHAnsi" w:eastAsia="Calibri" w:hAnsiTheme="minorHAnsi" w:cs="Arial"/>
          <w:szCs w:val="24"/>
        </w:rPr>
        <w:t xml:space="preserve">When did you last see </w:t>
      </w:r>
      <w:r w:rsidR="00B338A0" w:rsidRPr="00721CCB">
        <w:rPr>
          <w:rFonts w:asciiTheme="minorHAnsi" w:eastAsia="Calibri" w:hAnsiTheme="minorHAnsi" w:cs="Arial"/>
          <w:szCs w:val="24"/>
        </w:rPr>
        <w:t>them?</w:t>
      </w:r>
    </w:p>
    <w:p w14:paraId="33F51AF7" w14:textId="77777777" w:rsidR="00B66FA4" w:rsidRPr="00721CCB" w:rsidRDefault="00B66FA4" w:rsidP="00CB18F2">
      <w:pPr>
        <w:rPr>
          <w:rFonts w:asciiTheme="minorHAnsi" w:eastAsia="Calibri" w:hAnsiTheme="minorHAnsi" w:cs="Arial"/>
          <w:szCs w:val="24"/>
        </w:rPr>
      </w:pPr>
    </w:p>
    <w:p w14:paraId="7FF45EF7" w14:textId="07FD552E" w:rsidR="00D91D66" w:rsidRPr="00721CCB" w:rsidRDefault="00D91D66" w:rsidP="00CB18F2">
      <w:pPr>
        <w:pStyle w:val="ListParagraph"/>
        <w:numPr>
          <w:ilvl w:val="0"/>
          <w:numId w:val="7"/>
        </w:numPr>
        <w:ind w:left="1440"/>
        <w:rPr>
          <w:rFonts w:asciiTheme="minorHAnsi" w:eastAsia="Calibri" w:hAnsiTheme="minorHAnsi" w:cs="Arial"/>
          <w:szCs w:val="24"/>
        </w:rPr>
      </w:pPr>
      <w:r w:rsidRPr="00721CCB">
        <w:rPr>
          <w:rFonts w:asciiTheme="minorHAnsi" w:eastAsia="Calibri" w:hAnsiTheme="minorHAnsi" w:cs="Arial"/>
          <w:szCs w:val="24"/>
        </w:rPr>
        <w:t>Would you like the officers to remove the weapons from the scene for</w:t>
      </w:r>
      <w:r w:rsidR="001E2129" w:rsidRPr="00721CCB">
        <w:rPr>
          <w:rFonts w:asciiTheme="minorHAnsi" w:eastAsia="Calibri" w:hAnsiTheme="minorHAnsi" w:cs="Arial"/>
          <w:szCs w:val="24"/>
        </w:rPr>
        <w:t xml:space="preserve"> temporary safe-</w:t>
      </w:r>
      <w:r w:rsidRPr="00721CCB">
        <w:rPr>
          <w:rFonts w:asciiTheme="minorHAnsi" w:eastAsia="Calibri" w:hAnsiTheme="minorHAnsi" w:cs="Arial"/>
          <w:szCs w:val="24"/>
        </w:rPr>
        <w:t>keeping?</w:t>
      </w:r>
    </w:p>
    <w:p w14:paraId="23452061" w14:textId="77777777" w:rsidR="009F2362" w:rsidRPr="00721CCB" w:rsidRDefault="009F2362" w:rsidP="00CB18F2">
      <w:pPr>
        <w:pStyle w:val="ListParagraph"/>
        <w:ind w:left="1440"/>
        <w:rPr>
          <w:rFonts w:asciiTheme="minorHAnsi" w:eastAsia="Calibri" w:hAnsiTheme="minorHAnsi" w:cs="Arial"/>
          <w:szCs w:val="24"/>
        </w:rPr>
      </w:pPr>
    </w:p>
    <w:p w14:paraId="6FCECB2D" w14:textId="33AF44A2" w:rsidR="00E70453" w:rsidRPr="00721CCB" w:rsidRDefault="00E70453" w:rsidP="00CB18F2">
      <w:pPr>
        <w:pStyle w:val="ListParagraph"/>
        <w:numPr>
          <w:ilvl w:val="0"/>
          <w:numId w:val="7"/>
        </w:numPr>
        <w:ind w:left="1440"/>
        <w:rPr>
          <w:rFonts w:asciiTheme="minorHAnsi" w:eastAsia="Calibri" w:hAnsiTheme="minorHAnsi" w:cs="Arial"/>
          <w:szCs w:val="24"/>
        </w:rPr>
      </w:pPr>
      <w:r w:rsidRPr="00721CCB">
        <w:rPr>
          <w:rFonts w:asciiTheme="minorHAnsi" w:eastAsia="Calibri" w:hAnsiTheme="minorHAnsi" w:cs="Arial"/>
          <w:szCs w:val="24"/>
        </w:rPr>
        <w:t xml:space="preserve">Does the offender have access to weapons that are not at the scene?  If so, </w:t>
      </w:r>
    </w:p>
    <w:p w14:paraId="1289F938" w14:textId="5FBBB689" w:rsidR="00371731" w:rsidRPr="00721CCB" w:rsidRDefault="00371731" w:rsidP="00CB18F2">
      <w:pPr>
        <w:pStyle w:val="ListParagraph"/>
        <w:ind w:left="1440"/>
        <w:rPr>
          <w:rFonts w:asciiTheme="minorHAnsi" w:eastAsia="Calibri" w:hAnsiTheme="minorHAnsi" w:cs="Arial"/>
          <w:szCs w:val="24"/>
        </w:rPr>
      </w:pPr>
      <w:r w:rsidRPr="00721CCB">
        <w:rPr>
          <w:rFonts w:asciiTheme="minorHAnsi" w:eastAsia="Calibri" w:hAnsiTheme="minorHAnsi" w:cs="Arial"/>
          <w:szCs w:val="24"/>
        </w:rPr>
        <w:t>(i)</w:t>
      </w:r>
      <w:r w:rsidRPr="00721CCB">
        <w:rPr>
          <w:rFonts w:asciiTheme="minorHAnsi" w:eastAsia="Calibri" w:hAnsiTheme="minorHAnsi" w:cs="Arial"/>
          <w:szCs w:val="24"/>
        </w:rPr>
        <w:tab/>
      </w:r>
      <w:r w:rsidR="00D91D66" w:rsidRPr="00721CCB">
        <w:rPr>
          <w:rFonts w:asciiTheme="minorHAnsi" w:eastAsia="Calibri" w:hAnsiTheme="minorHAnsi" w:cs="Arial"/>
          <w:szCs w:val="24"/>
        </w:rPr>
        <w:t>H</w:t>
      </w:r>
      <w:r w:rsidRPr="00721CCB">
        <w:rPr>
          <w:rFonts w:asciiTheme="minorHAnsi" w:eastAsia="Calibri" w:hAnsiTheme="minorHAnsi" w:cs="Arial"/>
          <w:szCs w:val="24"/>
        </w:rPr>
        <w:t>ow do you know they are there</w:t>
      </w:r>
      <w:r w:rsidR="00FF4DC5">
        <w:rPr>
          <w:rFonts w:asciiTheme="minorHAnsi" w:eastAsia="Calibri" w:hAnsiTheme="minorHAnsi" w:cs="Arial"/>
          <w:szCs w:val="24"/>
        </w:rPr>
        <w:t>?</w:t>
      </w:r>
    </w:p>
    <w:p w14:paraId="522A9895" w14:textId="3F569E7B" w:rsidR="00371731" w:rsidRPr="00721CCB" w:rsidRDefault="00371731" w:rsidP="00CB18F2">
      <w:pPr>
        <w:pStyle w:val="ListParagraph"/>
        <w:ind w:left="1440"/>
        <w:rPr>
          <w:rFonts w:asciiTheme="minorHAnsi" w:eastAsia="Calibri" w:hAnsiTheme="minorHAnsi" w:cs="Arial"/>
          <w:szCs w:val="24"/>
        </w:rPr>
      </w:pPr>
      <w:r w:rsidRPr="00721CCB">
        <w:rPr>
          <w:rFonts w:asciiTheme="minorHAnsi" w:eastAsia="Calibri" w:hAnsiTheme="minorHAnsi" w:cs="Arial"/>
          <w:szCs w:val="24"/>
        </w:rPr>
        <w:t>(ii)</w:t>
      </w:r>
      <w:r w:rsidRPr="00721CCB">
        <w:rPr>
          <w:rFonts w:asciiTheme="minorHAnsi" w:eastAsia="Calibri" w:hAnsiTheme="minorHAnsi" w:cs="Arial"/>
          <w:szCs w:val="24"/>
        </w:rPr>
        <w:tab/>
        <w:t>How many are there</w:t>
      </w:r>
      <w:r w:rsidR="00FF4DC5">
        <w:rPr>
          <w:rFonts w:asciiTheme="minorHAnsi" w:eastAsia="Calibri" w:hAnsiTheme="minorHAnsi" w:cs="Arial"/>
          <w:szCs w:val="24"/>
        </w:rPr>
        <w:t>?</w:t>
      </w:r>
    </w:p>
    <w:p w14:paraId="472C71A8" w14:textId="790AA00F" w:rsidR="00371731" w:rsidRPr="00721CCB" w:rsidRDefault="00371731" w:rsidP="00CB18F2">
      <w:pPr>
        <w:pStyle w:val="ListParagraph"/>
        <w:ind w:left="1440"/>
        <w:rPr>
          <w:rFonts w:asciiTheme="minorHAnsi" w:eastAsia="Calibri" w:hAnsiTheme="minorHAnsi" w:cs="Arial"/>
          <w:szCs w:val="24"/>
        </w:rPr>
      </w:pPr>
      <w:r w:rsidRPr="00721CCB">
        <w:rPr>
          <w:rFonts w:asciiTheme="minorHAnsi" w:eastAsia="Calibri" w:hAnsiTheme="minorHAnsi" w:cs="Arial"/>
          <w:szCs w:val="24"/>
        </w:rPr>
        <w:t>(iii)</w:t>
      </w:r>
      <w:r w:rsidRPr="00721CCB">
        <w:rPr>
          <w:rFonts w:asciiTheme="minorHAnsi" w:eastAsia="Calibri" w:hAnsiTheme="minorHAnsi" w:cs="Arial"/>
          <w:szCs w:val="24"/>
        </w:rPr>
        <w:tab/>
        <w:t>Describe them as best as you can</w:t>
      </w:r>
      <w:r w:rsidR="00FF4DC5">
        <w:rPr>
          <w:rFonts w:asciiTheme="minorHAnsi" w:eastAsia="Calibri" w:hAnsiTheme="minorHAnsi" w:cs="Arial"/>
          <w:szCs w:val="24"/>
        </w:rPr>
        <w:t>?</w:t>
      </w:r>
    </w:p>
    <w:p w14:paraId="0F111898" w14:textId="27AB5550" w:rsidR="00371731" w:rsidRPr="00721CCB" w:rsidRDefault="00371731" w:rsidP="00CB18F2">
      <w:pPr>
        <w:pStyle w:val="ListParagraph"/>
        <w:ind w:left="1440"/>
        <w:rPr>
          <w:rFonts w:asciiTheme="minorHAnsi" w:eastAsia="Calibri" w:hAnsiTheme="minorHAnsi" w:cs="Arial"/>
          <w:szCs w:val="24"/>
        </w:rPr>
      </w:pPr>
      <w:r w:rsidRPr="00721CCB">
        <w:rPr>
          <w:rFonts w:asciiTheme="minorHAnsi" w:eastAsia="Calibri" w:hAnsiTheme="minorHAnsi" w:cs="Arial"/>
          <w:szCs w:val="24"/>
        </w:rPr>
        <w:t>(iv)</w:t>
      </w:r>
      <w:r w:rsidRPr="00721CCB">
        <w:rPr>
          <w:rFonts w:asciiTheme="minorHAnsi" w:eastAsia="Calibri" w:hAnsiTheme="minorHAnsi" w:cs="Arial"/>
          <w:szCs w:val="24"/>
        </w:rPr>
        <w:tab/>
        <w:t>Where are they located</w:t>
      </w:r>
      <w:r w:rsidR="00FF4DC5">
        <w:rPr>
          <w:rFonts w:asciiTheme="minorHAnsi" w:eastAsia="Calibri" w:hAnsiTheme="minorHAnsi" w:cs="Arial"/>
          <w:szCs w:val="24"/>
        </w:rPr>
        <w:t>?</w:t>
      </w:r>
    </w:p>
    <w:p w14:paraId="1DE93B8A" w14:textId="72F4AD42" w:rsidR="00371731" w:rsidRPr="00721CCB" w:rsidRDefault="00371731" w:rsidP="00CB18F2">
      <w:pPr>
        <w:pStyle w:val="ListParagraph"/>
        <w:ind w:left="1440"/>
        <w:rPr>
          <w:rFonts w:asciiTheme="minorHAnsi" w:eastAsia="Calibri" w:hAnsiTheme="minorHAnsi" w:cs="Arial"/>
          <w:szCs w:val="24"/>
        </w:rPr>
      </w:pPr>
      <w:r w:rsidRPr="00721CCB">
        <w:rPr>
          <w:rFonts w:asciiTheme="minorHAnsi" w:eastAsia="Calibri" w:hAnsiTheme="minorHAnsi" w:cs="Arial"/>
          <w:szCs w:val="24"/>
        </w:rPr>
        <w:t>(v)</w:t>
      </w:r>
      <w:r w:rsidRPr="00721CCB">
        <w:rPr>
          <w:rFonts w:asciiTheme="minorHAnsi" w:eastAsia="Calibri" w:hAnsiTheme="minorHAnsi" w:cs="Arial"/>
          <w:szCs w:val="24"/>
        </w:rPr>
        <w:tab/>
        <w:t>When did you last see them</w:t>
      </w:r>
      <w:r w:rsidR="00FF4DC5">
        <w:rPr>
          <w:rFonts w:asciiTheme="minorHAnsi" w:eastAsia="Calibri" w:hAnsiTheme="minorHAnsi" w:cs="Arial"/>
          <w:szCs w:val="24"/>
        </w:rPr>
        <w:t>?</w:t>
      </w:r>
    </w:p>
    <w:p w14:paraId="103B40C0" w14:textId="77777777" w:rsidR="00E70453" w:rsidRPr="00721CCB" w:rsidRDefault="00E70453" w:rsidP="00CB18F2">
      <w:pPr>
        <w:ind w:firstLine="720"/>
        <w:rPr>
          <w:rFonts w:asciiTheme="minorHAnsi" w:eastAsia="Calibri" w:hAnsiTheme="minorHAnsi" w:cs="Arial"/>
          <w:szCs w:val="24"/>
        </w:rPr>
      </w:pPr>
    </w:p>
    <w:p w14:paraId="432122E5" w14:textId="06DC5A43" w:rsidR="00934C31" w:rsidRPr="00721CCB" w:rsidRDefault="00023E36" w:rsidP="00CB18F2">
      <w:pPr>
        <w:ind w:left="1440" w:hanging="720"/>
        <w:rPr>
          <w:rFonts w:asciiTheme="minorHAnsi" w:eastAsia="Calibri" w:hAnsiTheme="minorHAnsi" w:cs="Arial"/>
          <w:szCs w:val="24"/>
        </w:rPr>
      </w:pPr>
      <w:r w:rsidRPr="00721CCB">
        <w:rPr>
          <w:rFonts w:asciiTheme="minorHAnsi" w:eastAsia="Calibri" w:hAnsiTheme="minorHAnsi" w:cs="Arial"/>
          <w:szCs w:val="24"/>
        </w:rPr>
        <w:t>2.</w:t>
      </w:r>
      <w:r w:rsidRPr="00721CCB">
        <w:rPr>
          <w:rFonts w:asciiTheme="minorHAnsi" w:eastAsia="Calibri" w:hAnsiTheme="minorHAnsi" w:cs="Arial"/>
          <w:szCs w:val="24"/>
        </w:rPr>
        <w:tab/>
      </w:r>
      <w:r w:rsidR="00934C31" w:rsidRPr="00721CCB">
        <w:rPr>
          <w:rFonts w:asciiTheme="minorHAnsi" w:eastAsia="Calibri" w:hAnsiTheme="minorHAnsi" w:cs="Arial"/>
          <w:szCs w:val="24"/>
        </w:rPr>
        <w:t>In addition to removing any weapons that have evidentiary value, officers should also temporarily remove all firearms for safe-keeping to reduce risk of lethality.</w:t>
      </w:r>
    </w:p>
    <w:p w14:paraId="06094610" w14:textId="77777777" w:rsidR="00934C31" w:rsidRPr="00721CCB" w:rsidRDefault="00934C31" w:rsidP="00CB18F2">
      <w:pPr>
        <w:ind w:left="1440"/>
        <w:rPr>
          <w:rFonts w:asciiTheme="minorHAnsi" w:eastAsia="Calibri" w:hAnsiTheme="minorHAnsi" w:cs="Arial"/>
          <w:szCs w:val="24"/>
        </w:rPr>
      </w:pPr>
    </w:p>
    <w:p w14:paraId="66807F71" w14:textId="57B1CE51" w:rsidR="00942B63" w:rsidRPr="00721CCB" w:rsidRDefault="00934C31" w:rsidP="00D26A14">
      <w:pPr>
        <w:rPr>
          <w:rFonts w:asciiTheme="minorHAnsi" w:eastAsia="Calibri" w:hAnsiTheme="minorHAnsi" w:cs="Arial"/>
          <w:szCs w:val="24"/>
        </w:rPr>
      </w:pPr>
      <w:r w:rsidRPr="00721CCB">
        <w:rPr>
          <w:rFonts w:asciiTheme="minorHAnsi" w:eastAsia="Calibri" w:hAnsiTheme="minorHAnsi" w:cs="Arial"/>
          <w:szCs w:val="24"/>
        </w:rPr>
        <w:t>Regardless of whether a firearm was used or threatened to be used during the commission of the domestic violence crime that called law enforcement to the scene</w:t>
      </w:r>
      <w:r w:rsidR="00D26A14" w:rsidRPr="00721CCB">
        <w:rPr>
          <w:rFonts w:asciiTheme="minorHAnsi" w:eastAsia="Calibri" w:hAnsiTheme="minorHAnsi" w:cs="Arial"/>
          <w:szCs w:val="24"/>
        </w:rPr>
        <w:t>,</w:t>
      </w:r>
      <w:r w:rsidRPr="00721CCB">
        <w:rPr>
          <w:rFonts w:asciiTheme="minorHAnsi" w:eastAsia="Calibri" w:hAnsiTheme="minorHAnsi" w:cs="Arial"/>
          <w:szCs w:val="24"/>
        </w:rPr>
        <w:t xml:space="preserve"> </w:t>
      </w:r>
      <w:r w:rsidR="00942B63" w:rsidRPr="00721CCB">
        <w:rPr>
          <w:rFonts w:asciiTheme="minorHAnsi" w:eastAsia="Calibri" w:hAnsiTheme="minorHAnsi" w:cs="Arial"/>
          <w:szCs w:val="24"/>
        </w:rPr>
        <w:t xml:space="preserve">once a </w:t>
      </w:r>
      <w:r w:rsidR="00942B63" w:rsidRPr="00721CCB">
        <w:rPr>
          <w:rFonts w:asciiTheme="minorHAnsi" w:eastAsia="Calibri" w:hAnsiTheme="minorHAnsi" w:cs="Arial"/>
        </w:rPr>
        <w:t xml:space="preserve">suspect has been arrested and removed from the scene, it is within </w:t>
      </w:r>
      <w:r w:rsidR="00D26A14" w:rsidRPr="00721CCB">
        <w:rPr>
          <w:rFonts w:asciiTheme="minorHAnsi" w:eastAsia="Calibri" w:hAnsiTheme="minorHAnsi" w:cs="Arial"/>
        </w:rPr>
        <w:t>law enforcement’s</w:t>
      </w:r>
      <w:r w:rsidR="00D26A14" w:rsidRPr="00721CCB">
        <w:rPr>
          <w:rFonts w:asciiTheme="minorHAnsi" w:eastAsia="Calibri" w:hAnsiTheme="minorHAnsi" w:cs="Arial"/>
          <w:szCs w:val="24"/>
        </w:rPr>
        <w:t xml:space="preserve"> </w:t>
      </w:r>
      <w:r w:rsidR="00942B63" w:rsidRPr="00721CCB">
        <w:rPr>
          <w:rFonts w:asciiTheme="minorHAnsi" w:eastAsia="Calibri" w:hAnsiTheme="minorHAnsi" w:cs="Arial"/>
          <w:szCs w:val="24"/>
        </w:rPr>
        <w:t xml:space="preserve">community caretaking function </w:t>
      </w:r>
      <w:r w:rsidR="004B160A">
        <w:rPr>
          <w:rFonts w:asciiTheme="minorHAnsi" w:eastAsia="Calibri" w:hAnsiTheme="minorHAnsi" w:cs="Arial"/>
          <w:szCs w:val="24"/>
        </w:rPr>
        <w:t xml:space="preserve">to </w:t>
      </w:r>
      <w:r w:rsidR="00942B63" w:rsidRPr="00721CCB">
        <w:rPr>
          <w:rFonts w:asciiTheme="minorHAnsi" w:eastAsia="Calibri" w:hAnsiTheme="minorHAnsi" w:cs="Arial"/>
          <w:szCs w:val="24"/>
        </w:rPr>
        <w:t xml:space="preserve">offer to remove and store for safe-keeping any weapons that may be in the home or to which the offender has access.  Obviously, this is not a guarantee that these firearms will be out of the offender’s possession permanently, however, it is a simple and lawful way to limit the offender’s access to firearms. </w:t>
      </w:r>
    </w:p>
    <w:p w14:paraId="6AA6128D" w14:textId="77777777" w:rsidR="00942B63" w:rsidRPr="00721CCB" w:rsidRDefault="00942B63" w:rsidP="00CB18F2">
      <w:pPr>
        <w:ind w:left="1440"/>
        <w:rPr>
          <w:rFonts w:asciiTheme="minorHAnsi" w:eastAsia="Calibri" w:hAnsiTheme="minorHAnsi" w:cs="Arial"/>
          <w:szCs w:val="24"/>
        </w:rPr>
      </w:pPr>
    </w:p>
    <w:p w14:paraId="71BCBA64" w14:textId="31913558" w:rsidR="00934C31" w:rsidRPr="00721CCB" w:rsidRDefault="00942B63" w:rsidP="00CB18F2">
      <w:pPr>
        <w:rPr>
          <w:rFonts w:asciiTheme="minorHAnsi" w:eastAsia="Calibri" w:hAnsiTheme="minorHAnsi" w:cs="Arial"/>
          <w:szCs w:val="24"/>
        </w:rPr>
      </w:pPr>
      <w:r w:rsidRPr="00721CCB">
        <w:rPr>
          <w:rFonts w:asciiTheme="minorHAnsi" w:eastAsia="Calibri" w:hAnsiTheme="minorHAnsi" w:cs="Arial"/>
          <w:szCs w:val="24"/>
        </w:rPr>
        <w:t>If</w:t>
      </w:r>
      <w:r w:rsidR="00934C31" w:rsidRPr="00721CCB">
        <w:rPr>
          <w:rFonts w:asciiTheme="minorHAnsi" w:eastAsia="Calibri" w:hAnsiTheme="minorHAnsi" w:cs="Arial"/>
          <w:szCs w:val="24"/>
        </w:rPr>
        <w:t xml:space="preserve"> the victim requests law enforcement or gives permission for law enforcement to retrieve the weapons, there should be no legal controversy over the lawfuln</w:t>
      </w:r>
      <w:r w:rsidR="00811629" w:rsidRPr="00721CCB">
        <w:rPr>
          <w:rFonts w:asciiTheme="minorHAnsi" w:eastAsia="Calibri" w:hAnsiTheme="minorHAnsi" w:cs="Arial"/>
          <w:szCs w:val="24"/>
        </w:rPr>
        <w:t xml:space="preserve">ess of the collection of weapons. </w:t>
      </w:r>
      <w:r w:rsidR="00934C31" w:rsidRPr="00721CCB">
        <w:rPr>
          <w:rFonts w:asciiTheme="minorHAnsi" w:eastAsia="Calibri" w:hAnsiTheme="minorHAnsi" w:cs="Arial"/>
          <w:szCs w:val="24"/>
        </w:rPr>
        <w:t xml:space="preserve"> The key is the permission given by the victim.  </w:t>
      </w:r>
    </w:p>
    <w:p w14:paraId="704776A0" w14:textId="77777777" w:rsidR="00934C31" w:rsidRPr="00721CCB" w:rsidRDefault="00934C31" w:rsidP="00CB18F2">
      <w:pPr>
        <w:ind w:left="1440" w:hanging="720"/>
        <w:rPr>
          <w:rFonts w:asciiTheme="minorHAnsi" w:eastAsia="Calibri" w:hAnsiTheme="minorHAnsi" w:cs="Arial"/>
          <w:szCs w:val="24"/>
        </w:rPr>
      </w:pPr>
    </w:p>
    <w:p w14:paraId="2CF03372" w14:textId="5B44ECE4" w:rsidR="00934C31" w:rsidRPr="00721CCB" w:rsidRDefault="00934C31" w:rsidP="00CB18F2">
      <w:pPr>
        <w:rPr>
          <w:rFonts w:asciiTheme="minorHAnsi" w:eastAsia="Calibri" w:hAnsiTheme="minorHAnsi" w:cs="Arial"/>
          <w:szCs w:val="24"/>
        </w:rPr>
      </w:pPr>
      <w:r w:rsidRPr="00721CCB">
        <w:rPr>
          <w:rFonts w:asciiTheme="minorHAnsi" w:eastAsia="Calibri" w:hAnsiTheme="minorHAnsi" w:cs="Arial"/>
          <w:szCs w:val="24"/>
        </w:rPr>
        <w:t>T</w:t>
      </w:r>
      <w:r w:rsidR="00811629" w:rsidRPr="00721CCB">
        <w:rPr>
          <w:rFonts w:asciiTheme="minorHAnsi" w:eastAsia="Calibri" w:hAnsiTheme="minorHAnsi" w:cs="Arial"/>
          <w:szCs w:val="24"/>
        </w:rPr>
        <w:t>o enhance safety of the victim, officers should ask about firearms o</w:t>
      </w:r>
      <w:r w:rsidRPr="00721CCB">
        <w:rPr>
          <w:rFonts w:asciiTheme="minorHAnsi" w:eastAsia="Calibri" w:hAnsiTheme="minorHAnsi" w:cs="Arial"/>
          <w:szCs w:val="24"/>
        </w:rPr>
        <w:t xml:space="preserve">nce the suspect has been removed </w:t>
      </w:r>
      <w:r w:rsidR="00942B63" w:rsidRPr="00721CCB">
        <w:rPr>
          <w:rFonts w:asciiTheme="minorHAnsi" w:eastAsia="Calibri" w:hAnsiTheme="minorHAnsi" w:cs="Arial"/>
          <w:szCs w:val="24"/>
        </w:rPr>
        <w:t>fro</w:t>
      </w:r>
      <w:r w:rsidRPr="00721CCB">
        <w:rPr>
          <w:rFonts w:asciiTheme="minorHAnsi" w:eastAsia="Calibri" w:hAnsiTheme="minorHAnsi" w:cs="Arial"/>
          <w:szCs w:val="24"/>
        </w:rPr>
        <w:t xml:space="preserve">m the scene, so there </w:t>
      </w:r>
      <w:r w:rsidR="004B160A">
        <w:rPr>
          <w:rFonts w:asciiTheme="minorHAnsi" w:eastAsia="Calibri" w:hAnsiTheme="minorHAnsi" w:cs="Arial"/>
          <w:szCs w:val="24"/>
        </w:rPr>
        <w:t>is no</w:t>
      </w:r>
      <w:r w:rsidRPr="00721CCB">
        <w:rPr>
          <w:rFonts w:asciiTheme="minorHAnsi" w:eastAsia="Calibri" w:hAnsiTheme="minorHAnsi" w:cs="Arial"/>
          <w:szCs w:val="24"/>
        </w:rPr>
        <w:t xml:space="preserve"> opportunity for the suspect to express any objection to removal of his firearms</w:t>
      </w:r>
      <w:r w:rsidR="00811629" w:rsidRPr="00721CCB">
        <w:rPr>
          <w:rFonts w:asciiTheme="minorHAnsi" w:eastAsia="Calibri" w:hAnsiTheme="minorHAnsi" w:cs="Arial"/>
          <w:szCs w:val="24"/>
        </w:rPr>
        <w:t xml:space="preserve"> or to further intimidate the victim</w:t>
      </w:r>
      <w:r w:rsidRPr="00721CCB">
        <w:rPr>
          <w:rFonts w:asciiTheme="minorHAnsi" w:eastAsia="Calibri" w:hAnsiTheme="minorHAnsi" w:cs="Arial"/>
          <w:szCs w:val="24"/>
        </w:rPr>
        <w:t xml:space="preserve">.  With </w:t>
      </w:r>
      <w:r w:rsidR="00942B63" w:rsidRPr="00721CCB">
        <w:rPr>
          <w:rFonts w:asciiTheme="minorHAnsi" w:eastAsia="Calibri" w:hAnsiTheme="minorHAnsi" w:cs="Arial"/>
          <w:szCs w:val="24"/>
        </w:rPr>
        <w:t>the suspect removed fro</w:t>
      </w:r>
      <w:r w:rsidRPr="00721CCB">
        <w:rPr>
          <w:rFonts w:asciiTheme="minorHAnsi" w:eastAsia="Calibri" w:hAnsiTheme="minorHAnsi" w:cs="Arial"/>
          <w:szCs w:val="24"/>
        </w:rPr>
        <w:t xml:space="preserve">m the scene, the victim can then direct law enforcement to the firearms for collection, whether in plain sight or not.  </w:t>
      </w:r>
    </w:p>
    <w:p w14:paraId="009ED256" w14:textId="67F7EA9B" w:rsidR="00934C31" w:rsidRPr="00721CCB" w:rsidRDefault="00934C31" w:rsidP="00CB18F2">
      <w:pPr>
        <w:ind w:left="1440" w:hanging="720"/>
        <w:rPr>
          <w:rFonts w:asciiTheme="minorHAnsi" w:eastAsia="Calibri" w:hAnsiTheme="minorHAnsi" w:cs="Arial"/>
          <w:szCs w:val="24"/>
        </w:rPr>
      </w:pPr>
    </w:p>
    <w:p w14:paraId="7CB3B5F4" w14:textId="06B8DD82" w:rsidR="001E2129" w:rsidRPr="004D5802" w:rsidRDefault="001E2129" w:rsidP="00CB18F2">
      <w:pPr>
        <w:rPr>
          <w:rFonts w:asciiTheme="minorHAnsi" w:eastAsia="Calibri" w:hAnsiTheme="minorHAnsi" w:cs="Arial"/>
          <w:szCs w:val="24"/>
        </w:rPr>
      </w:pPr>
      <w:r w:rsidRPr="00721CCB">
        <w:rPr>
          <w:rFonts w:asciiTheme="minorHAnsi" w:eastAsia="Calibri" w:hAnsiTheme="minorHAnsi" w:cs="Arial"/>
          <w:szCs w:val="24"/>
        </w:rPr>
        <w:t>Use a pictor</w:t>
      </w:r>
      <w:r w:rsidR="00942B63" w:rsidRPr="00721CCB">
        <w:rPr>
          <w:rFonts w:asciiTheme="minorHAnsi" w:eastAsia="Calibri" w:hAnsiTheme="minorHAnsi" w:cs="Arial"/>
          <w:szCs w:val="24"/>
        </w:rPr>
        <w:t>i</w:t>
      </w:r>
      <w:r w:rsidRPr="00721CCB">
        <w:rPr>
          <w:rFonts w:asciiTheme="minorHAnsi" w:eastAsia="Calibri" w:hAnsiTheme="minorHAnsi" w:cs="Arial"/>
          <w:szCs w:val="24"/>
        </w:rPr>
        <w:t>al graphic of types of firearms on your smart phone to help the victim identify firearms since she may not readily know the make and model.</w:t>
      </w:r>
      <w:r w:rsidR="00720EE0" w:rsidRPr="004D5802">
        <w:rPr>
          <w:rStyle w:val="FootnoteReference"/>
          <w:rFonts w:asciiTheme="minorHAnsi" w:eastAsia="Calibri" w:hAnsiTheme="minorHAnsi" w:cs="Arial"/>
          <w:szCs w:val="24"/>
        </w:rPr>
        <w:footnoteReference w:id="4"/>
      </w:r>
    </w:p>
    <w:p w14:paraId="6011DD8E" w14:textId="77777777" w:rsidR="00942B63" w:rsidRPr="004D5802" w:rsidRDefault="00942B63" w:rsidP="00CB18F2">
      <w:pPr>
        <w:ind w:left="1440"/>
        <w:rPr>
          <w:rFonts w:asciiTheme="minorHAnsi" w:eastAsia="Calibri" w:hAnsiTheme="minorHAnsi" w:cs="Arial"/>
          <w:szCs w:val="24"/>
        </w:rPr>
      </w:pPr>
    </w:p>
    <w:p w14:paraId="65306111" w14:textId="65B545F8" w:rsidR="00942B63" w:rsidRPr="004D5802" w:rsidRDefault="00942B63" w:rsidP="00CB18F2">
      <w:pPr>
        <w:rPr>
          <w:rFonts w:asciiTheme="minorHAnsi" w:eastAsia="Calibri" w:hAnsiTheme="minorHAnsi" w:cs="Arial"/>
          <w:szCs w:val="24"/>
        </w:rPr>
      </w:pPr>
      <w:r w:rsidRPr="004D5802">
        <w:rPr>
          <w:rFonts w:asciiTheme="minorHAnsi" w:eastAsia="Calibri" w:hAnsiTheme="minorHAnsi" w:cs="Arial"/>
          <w:szCs w:val="24"/>
        </w:rPr>
        <w:lastRenderedPageBreak/>
        <w:t xml:space="preserve">Explain that if the offender is not otherwise prohibited from possessing firearms (i.e., if he is not a felon or doesn’t </w:t>
      </w:r>
      <w:r w:rsidR="00B338A0" w:rsidRPr="004D5802">
        <w:rPr>
          <w:rFonts w:asciiTheme="minorHAnsi" w:eastAsia="Calibri" w:hAnsiTheme="minorHAnsi" w:cs="Arial"/>
          <w:szCs w:val="24"/>
        </w:rPr>
        <w:t>have an</w:t>
      </w:r>
      <w:r w:rsidRPr="004D5802">
        <w:rPr>
          <w:rFonts w:asciiTheme="minorHAnsi" w:eastAsia="Calibri" w:hAnsiTheme="minorHAnsi" w:cs="Arial"/>
          <w:szCs w:val="24"/>
        </w:rPr>
        <w:t xml:space="preserve"> existing protection order), and if the court does not issue a protection order and an order to surrender weapons, he will be able to petition the court to have the firearms returned.  However, law enforcement may not return the firearms to the offender without prior notice to the victim.</w:t>
      </w:r>
    </w:p>
    <w:p w14:paraId="1EE1B21E" w14:textId="77777777" w:rsidR="001E2129" w:rsidRPr="004D5802" w:rsidRDefault="001E2129" w:rsidP="00CB18F2">
      <w:pPr>
        <w:ind w:left="2160" w:hanging="720"/>
        <w:rPr>
          <w:rFonts w:asciiTheme="minorHAnsi" w:eastAsia="Calibri" w:hAnsiTheme="minorHAnsi" w:cs="Arial"/>
          <w:szCs w:val="24"/>
        </w:rPr>
      </w:pPr>
    </w:p>
    <w:p w14:paraId="39DC5CE2" w14:textId="052F01AA" w:rsidR="00934C31" w:rsidRPr="004D5802" w:rsidRDefault="00811629" w:rsidP="00CB18F2">
      <w:pPr>
        <w:rPr>
          <w:rFonts w:asciiTheme="minorHAnsi" w:eastAsia="Calibri" w:hAnsiTheme="minorHAnsi" w:cs="Arial"/>
          <w:szCs w:val="24"/>
        </w:rPr>
      </w:pPr>
      <w:r w:rsidRPr="004D5802">
        <w:rPr>
          <w:rFonts w:asciiTheme="minorHAnsi" w:eastAsia="Calibri" w:hAnsiTheme="minorHAnsi" w:cs="Arial"/>
          <w:szCs w:val="24"/>
        </w:rPr>
        <w:t>List all firearms on the incident report and on___.  Provide a receipt for the firearms removed.</w:t>
      </w:r>
      <w:r w:rsidRPr="004D5802">
        <w:rPr>
          <w:rFonts w:asciiTheme="minorHAnsi" w:eastAsia="Calibri" w:hAnsiTheme="minorHAnsi" w:cs="Arial"/>
          <w:szCs w:val="24"/>
        </w:rPr>
        <w:tab/>
      </w:r>
    </w:p>
    <w:p w14:paraId="74E4C10C" w14:textId="77777777" w:rsidR="00934C31" w:rsidRPr="004D5802" w:rsidRDefault="00934C31" w:rsidP="00CB18F2">
      <w:pPr>
        <w:ind w:left="2160" w:hanging="720"/>
        <w:rPr>
          <w:rFonts w:asciiTheme="minorHAnsi" w:eastAsia="Calibri" w:hAnsiTheme="minorHAnsi" w:cs="Arial"/>
          <w:szCs w:val="24"/>
        </w:rPr>
      </w:pPr>
    </w:p>
    <w:p w14:paraId="7D4A6B09" w14:textId="77777777" w:rsidR="00FF62BD" w:rsidRPr="004D5802" w:rsidRDefault="00FF62BD" w:rsidP="00CB18F2">
      <w:pPr>
        <w:rPr>
          <w:rFonts w:asciiTheme="minorHAnsi" w:eastAsia="Calibri" w:hAnsiTheme="minorHAnsi" w:cs="Arial"/>
          <w:szCs w:val="24"/>
        </w:rPr>
      </w:pPr>
    </w:p>
    <w:p w14:paraId="0A5D9E10" w14:textId="2EE214FB" w:rsidR="0076088B" w:rsidRPr="004D5802" w:rsidRDefault="0076088B" w:rsidP="00CB18F2">
      <w:pPr>
        <w:ind w:firstLine="720"/>
        <w:contextualSpacing/>
        <w:rPr>
          <w:rFonts w:asciiTheme="minorHAnsi" w:eastAsia="Calibri" w:hAnsiTheme="minorHAnsi" w:cs="Arial"/>
          <w:szCs w:val="24"/>
        </w:rPr>
      </w:pPr>
      <w:r w:rsidRPr="004D5802">
        <w:rPr>
          <w:rFonts w:asciiTheme="minorHAnsi" w:eastAsia="Calibri" w:hAnsiTheme="minorHAnsi" w:cs="Arial"/>
          <w:szCs w:val="24"/>
        </w:rPr>
        <w:t>In Feis v. King County Sheriff’s Dep’t</w:t>
      </w:r>
      <w:r w:rsidRPr="004D5802">
        <w:rPr>
          <w:rStyle w:val="FootnoteReference"/>
          <w:rFonts w:asciiTheme="minorHAnsi" w:eastAsia="Calibri" w:hAnsiTheme="minorHAnsi" w:cs="Arial"/>
          <w:szCs w:val="24"/>
        </w:rPr>
        <w:footnoteReference w:id="5"/>
      </w:r>
      <w:r w:rsidRPr="004D5802">
        <w:rPr>
          <w:rFonts w:asciiTheme="minorHAnsi" w:eastAsia="Calibri" w:hAnsiTheme="minorHAnsi" w:cs="Arial"/>
          <w:szCs w:val="24"/>
        </w:rPr>
        <w:t xml:space="preserve">, officers were dispatched to a domestic violence altercation at Feis’ residence.  After an investigation at the scene, Feis was arrested for assault.  The victim, Feis’ son, reported that there were prior incidents of violence and that were firearms in the home and possibly </w:t>
      </w:r>
      <w:r w:rsidR="00872D0D" w:rsidRPr="004D5802">
        <w:rPr>
          <w:rFonts w:asciiTheme="minorHAnsi" w:eastAsia="Calibri" w:hAnsiTheme="minorHAnsi" w:cs="Arial"/>
          <w:szCs w:val="24"/>
        </w:rPr>
        <w:t>Feis’</w:t>
      </w:r>
      <w:r w:rsidRPr="004D5802">
        <w:rPr>
          <w:rFonts w:asciiTheme="minorHAnsi" w:eastAsia="Calibri" w:hAnsiTheme="minorHAnsi" w:cs="Arial"/>
          <w:szCs w:val="24"/>
        </w:rPr>
        <w:t xml:space="preserve"> car.</w:t>
      </w:r>
      <w:r w:rsidR="00F96C00" w:rsidRPr="004D5802">
        <w:rPr>
          <w:rFonts w:asciiTheme="minorHAnsi" w:eastAsia="Calibri" w:hAnsiTheme="minorHAnsi" w:cs="Arial"/>
          <w:szCs w:val="24"/>
        </w:rPr>
        <w:t xml:space="preserve"> </w:t>
      </w:r>
      <w:r w:rsidRPr="004D5802">
        <w:rPr>
          <w:rFonts w:asciiTheme="minorHAnsi" w:eastAsia="Calibri" w:hAnsiTheme="minorHAnsi" w:cs="Arial"/>
          <w:szCs w:val="24"/>
        </w:rPr>
        <w:t>According to the victim, Feis had previously threatened to use these firearms to ‘take care of business. The victim and his mother both appeared shaken and concerned for their safety, and the responding officers shared this concern.</w:t>
      </w:r>
      <w:r w:rsidR="00F96C00" w:rsidRPr="004D5802">
        <w:rPr>
          <w:rFonts w:asciiTheme="minorHAnsi" w:eastAsia="Calibri" w:hAnsiTheme="minorHAnsi" w:cs="Arial"/>
          <w:szCs w:val="24"/>
        </w:rPr>
        <w:t xml:space="preserve"> </w:t>
      </w:r>
      <w:r w:rsidRPr="004D5802">
        <w:rPr>
          <w:rFonts w:asciiTheme="minorHAnsi" w:eastAsia="Calibri" w:hAnsiTheme="minorHAnsi" w:cs="Arial"/>
          <w:szCs w:val="24"/>
        </w:rPr>
        <w:t xml:space="preserve"> Officers offered to remove the firearms and the victim accepted this offer.</w:t>
      </w:r>
      <w:r w:rsidR="00F96C00" w:rsidRPr="004D5802">
        <w:rPr>
          <w:rFonts w:asciiTheme="minorHAnsi" w:eastAsia="Calibri" w:hAnsiTheme="minorHAnsi" w:cs="Arial"/>
          <w:szCs w:val="24"/>
        </w:rPr>
        <w:t xml:space="preserve"> </w:t>
      </w:r>
      <w:r w:rsidRPr="004D5802">
        <w:rPr>
          <w:rFonts w:asciiTheme="minorHAnsi" w:eastAsia="Calibri" w:hAnsiTheme="minorHAnsi" w:cs="Arial"/>
          <w:szCs w:val="24"/>
        </w:rPr>
        <w:t>Though no firearms were located in Feis’ vehicle after a search, there were four firearms recovered from within the residence – one in a closet and three from a bedroom.  This search of the home lasted a few minutes and was limited to the rooms where the firearms were kept.  Feis was subsequently charged with assault, however, the victim and his mother, Feis’ wife, did not appear for trial and the criminal charges were dismissed.  Feis then filed a civil action against the Sheriff’s Department as well as the individual officers on scene complaining of a violation of his Fourth Amendment rights.  Feis’ claim wa</w:t>
      </w:r>
      <w:r w:rsidR="00F96C00" w:rsidRPr="004D5802">
        <w:rPr>
          <w:rFonts w:asciiTheme="minorHAnsi" w:eastAsia="Calibri" w:hAnsiTheme="minorHAnsi" w:cs="Arial"/>
          <w:szCs w:val="24"/>
        </w:rPr>
        <w:t>s dismissed by the trial court and</w:t>
      </w:r>
      <w:r w:rsidRPr="004D5802">
        <w:rPr>
          <w:rFonts w:asciiTheme="minorHAnsi" w:eastAsia="Calibri" w:hAnsiTheme="minorHAnsi" w:cs="Arial"/>
          <w:szCs w:val="24"/>
        </w:rPr>
        <w:t xml:space="preserve"> was upheld on appeal.</w:t>
      </w:r>
    </w:p>
    <w:p w14:paraId="448594CB" w14:textId="77777777" w:rsidR="0076088B" w:rsidRPr="004D5802" w:rsidRDefault="0076088B" w:rsidP="00CB18F2">
      <w:pPr>
        <w:ind w:firstLine="720"/>
        <w:contextualSpacing/>
        <w:rPr>
          <w:rFonts w:asciiTheme="minorHAnsi" w:eastAsia="Calibri" w:hAnsiTheme="minorHAnsi" w:cs="Arial"/>
          <w:szCs w:val="24"/>
        </w:rPr>
      </w:pPr>
    </w:p>
    <w:p w14:paraId="53AA0670" w14:textId="480B2882" w:rsidR="0076088B" w:rsidRPr="004D5802" w:rsidRDefault="0076088B" w:rsidP="00CB18F2">
      <w:pPr>
        <w:rPr>
          <w:rFonts w:asciiTheme="minorHAnsi" w:eastAsia="Calibri" w:hAnsiTheme="minorHAnsi" w:cs="Arial"/>
          <w:szCs w:val="24"/>
        </w:rPr>
      </w:pPr>
      <w:r w:rsidRPr="004D5802">
        <w:rPr>
          <w:rFonts w:asciiTheme="minorHAnsi" w:eastAsia="Calibri" w:hAnsiTheme="minorHAnsi" w:cs="Arial"/>
          <w:szCs w:val="24"/>
        </w:rPr>
        <w:tab/>
        <w:t>RCW 10.99.070 also immunizes law enforcement officers from civil liability for good faith conduct stemming from domestic violence incidents:</w:t>
      </w:r>
    </w:p>
    <w:p w14:paraId="3CC5D699" w14:textId="77777777" w:rsidR="0076088B" w:rsidRPr="004D5802" w:rsidRDefault="0076088B" w:rsidP="00CB18F2">
      <w:pPr>
        <w:rPr>
          <w:rFonts w:asciiTheme="minorHAnsi" w:eastAsia="Calibri" w:hAnsiTheme="minorHAnsi" w:cs="Arial"/>
          <w:szCs w:val="24"/>
        </w:rPr>
      </w:pPr>
    </w:p>
    <w:p w14:paraId="0CC6723E" w14:textId="6F1DEBC0" w:rsidR="0076088B" w:rsidRPr="004D5802" w:rsidRDefault="0076088B" w:rsidP="004D5802">
      <w:pPr>
        <w:ind w:left="1440" w:right="810"/>
        <w:rPr>
          <w:rFonts w:asciiTheme="minorHAnsi" w:eastAsia="Calibri" w:hAnsiTheme="minorHAnsi" w:cs="Arial"/>
          <w:szCs w:val="24"/>
        </w:rPr>
      </w:pPr>
      <w:r w:rsidRPr="004D5802">
        <w:rPr>
          <w:rFonts w:asciiTheme="minorHAnsi" w:eastAsia="Calibri" w:hAnsiTheme="minorHAnsi" w:cs="Arial"/>
          <w:szCs w:val="24"/>
        </w:rPr>
        <w:t xml:space="preserve">A peace officer shall not be held liable in any civil action for an arrest based on probable cause, enforcement in good </w:t>
      </w:r>
      <w:r w:rsidR="00557436" w:rsidRPr="004D5802">
        <w:rPr>
          <w:rFonts w:asciiTheme="minorHAnsi" w:eastAsia="Calibri" w:hAnsiTheme="minorHAnsi" w:cs="Arial"/>
          <w:szCs w:val="24"/>
        </w:rPr>
        <w:t xml:space="preserve">faith </w:t>
      </w:r>
      <w:r w:rsidRPr="004D5802">
        <w:rPr>
          <w:rFonts w:asciiTheme="minorHAnsi" w:eastAsia="Calibri" w:hAnsiTheme="minorHAnsi" w:cs="Arial"/>
          <w:szCs w:val="24"/>
        </w:rPr>
        <w:t>of a court order, or any other action or omission in good faith under this chapter arising from any alleged incident of domestic violence brought by any party to the incident.</w:t>
      </w:r>
    </w:p>
    <w:p w14:paraId="6112971B" w14:textId="77777777" w:rsidR="008B059B" w:rsidRPr="004D5802" w:rsidRDefault="008B059B" w:rsidP="0083524E">
      <w:pPr>
        <w:rPr>
          <w:rFonts w:asciiTheme="minorHAnsi" w:eastAsia="Calibri" w:hAnsiTheme="minorHAnsi" w:cs="Arial"/>
          <w:szCs w:val="24"/>
        </w:rPr>
      </w:pPr>
    </w:p>
    <w:p w14:paraId="50605D5E" w14:textId="6C0D5363" w:rsidR="00AA67CE" w:rsidRPr="004D5802" w:rsidRDefault="00AA67CE" w:rsidP="00CB18F2">
      <w:pPr>
        <w:rPr>
          <w:rFonts w:asciiTheme="minorHAnsi" w:eastAsia="Calibri" w:hAnsiTheme="minorHAnsi" w:cs="Arial"/>
          <w:szCs w:val="24"/>
          <w:u w:val="single"/>
        </w:rPr>
      </w:pPr>
      <w:r w:rsidRPr="004D5802">
        <w:rPr>
          <w:rFonts w:asciiTheme="minorHAnsi" w:eastAsia="Calibri" w:hAnsiTheme="minorHAnsi" w:cs="Arial"/>
          <w:szCs w:val="24"/>
          <w:u w:val="single"/>
        </w:rPr>
        <w:t>D. Extreme Risk Protection Orders</w:t>
      </w:r>
    </w:p>
    <w:p w14:paraId="1BEAAECD" w14:textId="77777777" w:rsidR="00AA67CE" w:rsidRPr="004D5802" w:rsidRDefault="00AA67CE" w:rsidP="00CB18F2">
      <w:pPr>
        <w:rPr>
          <w:rFonts w:asciiTheme="minorHAnsi" w:eastAsia="Calibri" w:hAnsiTheme="minorHAnsi" w:cs="Arial"/>
          <w:szCs w:val="24"/>
          <w:u w:val="single"/>
        </w:rPr>
      </w:pPr>
    </w:p>
    <w:p w14:paraId="0BE67525" w14:textId="16B71FCE" w:rsidR="00A87CC4" w:rsidRPr="004D5802" w:rsidRDefault="00432322" w:rsidP="00CB18F2">
      <w:pPr>
        <w:rPr>
          <w:rFonts w:asciiTheme="minorHAnsi" w:hAnsiTheme="minorHAnsi" w:cs="Arial"/>
          <w:spacing w:val="-3"/>
        </w:rPr>
      </w:pPr>
      <w:r>
        <w:rPr>
          <w:rFonts w:asciiTheme="minorHAnsi" w:hAnsiTheme="minorHAnsi" w:cs="Arial"/>
          <w:spacing w:val="-3"/>
        </w:rPr>
        <w:t>When</w:t>
      </w:r>
      <w:r w:rsidRPr="004D5802">
        <w:rPr>
          <w:rFonts w:asciiTheme="minorHAnsi" w:hAnsiTheme="minorHAnsi" w:cs="Arial"/>
          <w:spacing w:val="-3"/>
        </w:rPr>
        <w:t xml:space="preserve"> </w:t>
      </w:r>
      <w:r w:rsidR="00A87CC4" w:rsidRPr="004D5802">
        <w:rPr>
          <w:rFonts w:asciiTheme="minorHAnsi" w:hAnsiTheme="minorHAnsi" w:cs="Arial"/>
          <w:spacing w:val="-3"/>
        </w:rPr>
        <w:t>issuing an ERPO, “the court shall order the respondent to surrender to the local law enforcement agency all firearms in the respondent's custody, control, or possession and any concealed pistol license issued under RCW 9.41.070.”  RCW 7.94.090.  In serving the ERPO, a law enforcement officer:</w:t>
      </w:r>
    </w:p>
    <w:p w14:paraId="2328BDD2" w14:textId="77777777" w:rsidR="00A87CC4" w:rsidRPr="004D5802" w:rsidRDefault="00A87CC4" w:rsidP="00CB18F2">
      <w:pPr>
        <w:ind w:left="1440" w:hanging="1440"/>
        <w:rPr>
          <w:rFonts w:asciiTheme="minorHAnsi" w:hAnsiTheme="minorHAnsi" w:cs="Arial"/>
          <w:spacing w:val="-3"/>
        </w:rPr>
      </w:pPr>
    </w:p>
    <w:p w14:paraId="6D06EFA9" w14:textId="77777777" w:rsidR="00A87CC4" w:rsidRPr="004D5802" w:rsidRDefault="00A87CC4" w:rsidP="00CB18F2">
      <w:pPr>
        <w:ind w:left="720"/>
        <w:rPr>
          <w:rFonts w:asciiTheme="minorHAnsi" w:hAnsiTheme="minorHAnsi" w:cs="Arial"/>
          <w:spacing w:val="-3"/>
        </w:rPr>
      </w:pPr>
      <w:r w:rsidRPr="004D5802">
        <w:rPr>
          <w:rFonts w:asciiTheme="minorHAnsi" w:hAnsiTheme="minorHAnsi" w:cs="Arial"/>
          <w:spacing w:val="-3"/>
        </w:rPr>
        <w:lastRenderedPageBreak/>
        <w:t xml:space="preserve">shall request that the respondent immediately surrender all firearms in his or her custody, control, or possession and any concealed pistol license issued under RCW </w:t>
      </w:r>
      <w:hyperlink r:id="rId8" w:history="1">
        <w:r w:rsidRPr="004D5802">
          <w:rPr>
            <w:rStyle w:val="Hyperlink"/>
            <w:rFonts w:asciiTheme="minorHAnsi" w:hAnsiTheme="minorHAnsi" w:cs="Arial"/>
            <w:spacing w:val="-3"/>
          </w:rPr>
          <w:t>9.41.070</w:t>
        </w:r>
      </w:hyperlink>
      <w:r w:rsidRPr="004D5802">
        <w:rPr>
          <w:rFonts w:asciiTheme="minorHAnsi" w:hAnsiTheme="minorHAnsi" w:cs="Arial"/>
          <w:spacing w:val="-3"/>
        </w:rPr>
        <w:t>, a</w:t>
      </w:r>
      <w:r w:rsidRPr="004D5802">
        <w:rPr>
          <w:rFonts w:asciiTheme="minorHAnsi" w:hAnsiTheme="minorHAnsi" w:cs="Arial"/>
          <w:i/>
          <w:spacing w:val="-3"/>
        </w:rPr>
        <w:t>nd conduct any search permitted by law for such firearms.</w:t>
      </w:r>
      <w:r w:rsidRPr="004D5802">
        <w:rPr>
          <w:rFonts w:asciiTheme="minorHAnsi" w:hAnsiTheme="minorHAnsi" w:cs="Arial"/>
          <w:spacing w:val="-3"/>
        </w:rPr>
        <w:t xml:space="preserve"> </w:t>
      </w:r>
      <w:r w:rsidRPr="004D5802">
        <w:rPr>
          <w:rFonts w:asciiTheme="minorHAnsi" w:hAnsiTheme="minorHAnsi" w:cs="Arial"/>
          <w:i/>
          <w:spacing w:val="-3"/>
        </w:rPr>
        <w:t>The law enforcement officer shall take possession of all firearms belonging to the respondent that are surrendered, in plain sight, or discovered pursuant to a lawful search.</w:t>
      </w:r>
      <w:r w:rsidRPr="004D5802">
        <w:rPr>
          <w:rFonts w:asciiTheme="minorHAnsi" w:hAnsiTheme="minorHAnsi" w:cs="Arial"/>
          <w:spacing w:val="-3"/>
        </w:rPr>
        <w:t xml:space="preserve"> </w:t>
      </w:r>
    </w:p>
    <w:p w14:paraId="3E252673" w14:textId="77777777" w:rsidR="00A87CC4" w:rsidRPr="004D5802" w:rsidRDefault="00A87CC4" w:rsidP="00CB18F2">
      <w:pPr>
        <w:ind w:left="1440" w:hanging="1440"/>
        <w:rPr>
          <w:rFonts w:asciiTheme="minorHAnsi" w:hAnsiTheme="minorHAnsi" w:cs="Arial"/>
          <w:spacing w:val="-3"/>
        </w:rPr>
      </w:pPr>
    </w:p>
    <w:p w14:paraId="67BA0890" w14:textId="156BAA65" w:rsidR="000F1B4A" w:rsidRDefault="00A87CC4" w:rsidP="00CB18F2">
      <w:pPr>
        <w:rPr>
          <w:rFonts w:asciiTheme="minorHAnsi" w:eastAsia="Calibri" w:hAnsiTheme="minorHAnsi" w:cs="Arial"/>
          <w:szCs w:val="24"/>
        </w:rPr>
      </w:pPr>
      <w:r w:rsidRPr="004D5802">
        <w:rPr>
          <w:rFonts w:asciiTheme="minorHAnsi" w:hAnsiTheme="minorHAnsi" w:cs="Arial"/>
          <w:i/>
          <w:spacing w:val="-3"/>
        </w:rPr>
        <w:t>Id.</w:t>
      </w:r>
      <w:r w:rsidRPr="004D5802">
        <w:rPr>
          <w:rFonts w:asciiTheme="minorHAnsi" w:hAnsiTheme="minorHAnsi" w:cs="Arial"/>
          <w:spacing w:val="-3"/>
        </w:rPr>
        <w:t xml:space="preserve"> (emphasis added).  Because the ERPO is a civil order and there is no pending criminal investigation, a standard criminal warrant is unavailable to enforce </w:t>
      </w:r>
      <w:r w:rsidR="00FF4DC5">
        <w:rPr>
          <w:rFonts w:asciiTheme="minorHAnsi" w:hAnsiTheme="minorHAnsi" w:cs="Arial"/>
          <w:spacing w:val="-3"/>
        </w:rPr>
        <w:t xml:space="preserve">the </w:t>
      </w:r>
      <w:r w:rsidR="00432322">
        <w:rPr>
          <w:rFonts w:asciiTheme="minorHAnsi" w:hAnsiTheme="minorHAnsi" w:cs="Arial"/>
          <w:spacing w:val="-3"/>
        </w:rPr>
        <w:t xml:space="preserve">respondent’s compliance with </w:t>
      </w:r>
      <w:r w:rsidRPr="004D5802">
        <w:rPr>
          <w:rFonts w:asciiTheme="minorHAnsi" w:hAnsiTheme="minorHAnsi" w:cs="Arial"/>
          <w:spacing w:val="-3"/>
        </w:rPr>
        <w:t>the court order</w:t>
      </w:r>
      <w:r w:rsidR="0040218E">
        <w:rPr>
          <w:rFonts w:asciiTheme="minorHAnsi" w:hAnsiTheme="minorHAnsi" w:cs="Arial"/>
          <w:spacing w:val="-3"/>
        </w:rPr>
        <w:t xml:space="preserve">, </w:t>
      </w:r>
      <w:r w:rsidRPr="004D5802">
        <w:rPr>
          <w:rFonts w:asciiTheme="minorHAnsi" w:hAnsiTheme="minorHAnsi" w:cs="Arial"/>
          <w:spacing w:val="-3"/>
        </w:rPr>
        <w:t xml:space="preserve">unless </w:t>
      </w:r>
      <w:r w:rsidR="0040218E">
        <w:rPr>
          <w:rFonts w:asciiTheme="minorHAnsi" w:hAnsiTheme="minorHAnsi" w:cs="Arial"/>
          <w:spacing w:val="-3"/>
        </w:rPr>
        <w:t>there exists a concurrent criminal case.</w:t>
      </w:r>
      <w:r w:rsidR="00BA2721" w:rsidRPr="004D5802">
        <w:rPr>
          <w:rFonts w:asciiTheme="minorHAnsi" w:hAnsiTheme="minorHAnsi" w:cs="Arial"/>
          <w:spacing w:val="-3"/>
        </w:rPr>
        <w:t xml:space="preserve"> </w:t>
      </w:r>
      <w:r w:rsidR="000F1B4A">
        <w:rPr>
          <w:rFonts w:asciiTheme="minorHAnsi" w:hAnsiTheme="minorHAnsi" w:cs="Arial"/>
          <w:spacing w:val="-3"/>
        </w:rPr>
        <w:t xml:space="preserve"> </w:t>
      </w:r>
      <w:r w:rsidR="00BA2721" w:rsidRPr="004D5802">
        <w:rPr>
          <w:rFonts w:asciiTheme="minorHAnsi" w:hAnsiTheme="minorHAnsi" w:cs="Arial"/>
          <w:spacing w:val="-3"/>
        </w:rPr>
        <w:t xml:space="preserve">However, the </w:t>
      </w:r>
      <w:r w:rsidR="000F1B4A">
        <w:rPr>
          <w:rFonts w:asciiTheme="minorHAnsi" w:hAnsiTheme="minorHAnsi" w:cs="Arial"/>
          <w:spacing w:val="-3"/>
        </w:rPr>
        <w:t>w</w:t>
      </w:r>
      <w:r w:rsidR="000F1B4A" w:rsidRPr="004D5802">
        <w:rPr>
          <w:rFonts w:asciiTheme="minorHAnsi" w:hAnsiTheme="minorHAnsi" w:cs="Arial"/>
          <w:spacing w:val="-3"/>
        </w:rPr>
        <w:t xml:space="preserve">rits </w:t>
      </w:r>
      <w:r w:rsidRPr="004D5802">
        <w:rPr>
          <w:rFonts w:asciiTheme="minorHAnsi" w:hAnsiTheme="minorHAnsi" w:cs="Arial"/>
          <w:spacing w:val="-3"/>
        </w:rPr>
        <w:t xml:space="preserve">of </w:t>
      </w:r>
      <w:r w:rsidR="000F1B4A">
        <w:rPr>
          <w:rFonts w:asciiTheme="minorHAnsi" w:hAnsiTheme="minorHAnsi" w:cs="Arial"/>
          <w:spacing w:val="-3"/>
        </w:rPr>
        <w:t>e</w:t>
      </w:r>
      <w:r w:rsidR="000F1B4A" w:rsidRPr="004D5802">
        <w:rPr>
          <w:rFonts w:asciiTheme="minorHAnsi" w:hAnsiTheme="minorHAnsi" w:cs="Arial"/>
          <w:spacing w:val="-3"/>
        </w:rPr>
        <w:t xml:space="preserve">xecution </w:t>
      </w:r>
      <w:r w:rsidRPr="004D5802">
        <w:rPr>
          <w:rFonts w:asciiTheme="minorHAnsi" w:hAnsiTheme="minorHAnsi" w:cs="Arial"/>
          <w:spacing w:val="-3"/>
        </w:rPr>
        <w:t xml:space="preserve">procedure set out in </w:t>
      </w:r>
      <w:r w:rsidR="00BA2721" w:rsidRPr="004D5802">
        <w:rPr>
          <w:rFonts w:asciiTheme="minorHAnsi" w:hAnsiTheme="minorHAnsi" w:cs="Arial"/>
          <w:spacing w:val="-3"/>
        </w:rPr>
        <w:t>RCW 6.17 provides a</w:t>
      </w:r>
      <w:r w:rsidRPr="004D5802">
        <w:rPr>
          <w:rFonts w:asciiTheme="minorHAnsi" w:hAnsiTheme="minorHAnsi" w:cs="Arial"/>
          <w:spacing w:val="-3"/>
        </w:rPr>
        <w:t xml:space="preserve"> source of authority that would allow law enforcement to search for firearms</w:t>
      </w:r>
      <w:r w:rsidR="00BA2721" w:rsidRPr="004D5802">
        <w:rPr>
          <w:rFonts w:asciiTheme="minorHAnsi" w:hAnsiTheme="minorHAnsi" w:cs="Arial"/>
          <w:spacing w:val="-3"/>
        </w:rPr>
        <w:t xml:space="preserve"> and remove them.</w:t>
      </w:r>
      <w:r w:rsidR="00346CEA" w:rsidRPr="004D5802">
        <w:rPr>
          <w:rFonts w:asciiTheme="minorHAnsi" w:eastAsia="Calibri" w:hAnsiTheme="minorHAnsi" w:cs="Arial"/>
          <w:szCs w:val="24"/>
        </w:rPr>
        <w:t xml:space="preserve"> </w:t>
      </w:r>
    </w:p>
    <w:p w14:paraId="554837AC" w14:textId="77777777" w:rsidR="000F1B4A" w:rsidRDefault="000F1B4A" w:rsidP="00CB18F2">
      <w:pPr>
        <w:rPr>
          <w:rFonts w:asciiTheme="minorHAnsi" w:eastAsia="Calibri" w:hAnsiTheme="minorHAnsi" w:cs="Arial"/>
          <w:szCs w:val="24"/>
        </w:rPr>
      </w:pPr>
    </w:p>
    <w:p w14:paraId="083946AA" w14:textId="29113D5C" w:rsidR="00616DF9" w:rsidRDefault="00346CEA" w:rsidP="00CB18F2">
      <w:pPr>
        <w:rPr>
          <w:rFonts w:asciiTheme="minorHAnsi" w:eastAsia="Calibri" w:hAnsiTheme="minorHAnsi" w:cs="Arial"/>
          <w:szCs w:val="24"/>
        </w:rPr>
      </w:pPr>
      <w:r w:rsidRPr="004D5802">
        <w:rPr>
          <w:rFonts w:asciiTheme="minorHAnsi" w:eastAsia="Calibri" w:hAnsiTheme="minorHAnsi" w:cs="Arial"/>
          <w:szCs w:val="24"/>
        </w:rPr>
        <w:t xml:space="preserve">Writs of execution, by statute, can be issued to enforce either judgments or orders.  There are three kinds of </w:t>
      </w:r>
      <w:r w:rsidR="00616DF9">
        <w:rPr>
          <w:rFonts w:asciiTheme="minorHAnsi" w:eastAsia="Calibri" w:hAnsiTheme="minorHAnsi" w:cs="Arial"/>
          <w:szCs w:val="24"/>
        </w:rPr>
        <w:t>w</w:t>
      </w:r>
      <w:r w:rsidR="00616DF9" w:rsidRPr="004D5802">
        <w:rPr>
          <w:rFonts w:asciiTheme="minorHAnsi" w:eastAsia="Calibri" w:hAnsiTheme="minorHAnsi" w:cs="Arial"/>
          <w:szCs w:val="24"/>
        </w:rPr>
        <w:t xml:space="preserve">rits </w:t>
      </w:r>
      <w:r w:rsidRPr="004D5802">
        <w:rPr>
          <w:rFonts w:asciiTheme="minorHAnsi" w:eastAsia="Calibri" w:hAnsiTheme="minorHAnsi" w:cs="Arial"/>
          <w:szCs w:val="24"/>
        </w:rPr>
        <w:t xml:space="preserve">of </w:t>
      </w:r>
      <w:r w:rsidR="00616DF9">
        <w:rPr>
          <w:rFonts w:asciiTheme="minorHAnsi" w:eastAsia="Calibri" w:hAnsiTheme="minorHAnsi" w:cs="Arial"/>
          <w:szCs w:val="24"/>
        </w:rPr>
        <w:t>e</w:t>
      </w:r>
      <w:r w:rsidR="00616DF9" w:rsidRPr="004D5802">
        <w:rPr>
          <w:rFonts w:asciiTheme="minorHAnsi" w:eastAsia="Calibri" w:hAnsiTheme="minorHAnsi" w:cs="Arial"/>
          <w:szCs w:val="24"/>
        </w:rPr>
        <w:t>xecution</w:t>
      </w:r>
      <w:r w:rsidR="00FF4DC5">
        <w:rPr>
          <w:rFonts w:asciiTheme="minorHAnsi" w:eastAsia="Calibri" w:hAnsiTheme="minorHAnsi" w:cs="Arial"/>
          <w:szCs w:val="24"/>
        </w:rPr>
        <w:t xml:space="preserve"> </w:t>
      </w:r>
      <w:r w:rsidR="00FF4DC5">
        <w:rPr>
          <w:rFonts w:asciiTheme="minorHAnsi" w:eastAsia="Calibri" w:hAnsiTheme="minorHAnsi" w:cs="Arial"/>
          <w:i/>
          <w:szCs w:val="24"/>
        </w:rPr>
        <w:t>(</w:t>
      </w:r>
      <w:r w:rsidR="00FF4DC5" w:rsidRPr="00FF4DC5">
        <w:rPr>
          <w:rFonts w:asciiTheme="minorHAnsi" w:eastAsia="Calibri" w:hAnsiTheme="minorHAnsi" w:cs="Arial"/>
          <w:i/>
          <w:szCs w:val="24"/>
        </w:rPr>
        <w:t>note-</w:t>
      </w:r>
      <w:r w:rsidR="00FF4DC5">
        <w:rPr>
          <w:rFonts w:asciiTheme="minorHAnsi" w:eastAsia="Calibri" w:hAnsiTheme="minorHAnsi" w:cs="Arial"/>
          <w:i/>
          <w:szCs w:val="24"/>
        </w:rPr>
        <w:t xml:space="preserve"> need to</w:t>
      </w:r>
      <w:r w:rsidR="00FF4DC5" w:rsidRPr="00FF4DC5">
        <w:rPr>
          <w:rFonts w:asciiTheme="minorHAnsi" w:eastAsia="Calibri" w:hAnsiTheme="minorHAnsi" w:cs="Arial"/>
          <w:i/>
          <w:szCs w:val="24"/>
        </w:rPr>
        <w:t xml:space="preserve"> add without notice)</w:t>
      </w:r>
      <w:r w:rsidR="00B338A0" w:rsidRPr="004D5802">
        <w:rPr>
          <w:rFonts w:asciiTheme="minorHAnsi" w:eastAsia="Calibri" w:hAnsiTheme="minorHAnsi" w:cs="Arial"/>
          <w:szCs w:val="24"/>
        </w:rPr>
        <w:t xml:space="preserve">: </w:t>
      </w:r>
    </w:p>
    <w:p w14:paraId="1C30C87C" w14:textId="77777777" w:rsidR="00616DF9" w:rsidRDefault="00616DF9" w:rsidP="00CB18F2">
      <w:pPr>
        <w:rPr>
          <w:rFonts w:asciiTheme="minorHAnsi" w:eastAsia="Calibri" w:hAnsiTheme="minorHAnsi" w:cs="Arial"/>
          <w:szCs w:val="24"/>
        </w:rPr>
      </w:pPr>
    </w:p>
    <w:p w14:paraId="16880C66" w14:textId="6484C7E9" w:rsidR="00616DF9" w:rsidRDefault="00346CEA" w:rsidP="00FF4DC5">
      <w:pPr>
        <w:ind w:left="720"/>
        <w:rPr>
          <w:rFonts w:asciiTheme="minorHAnsi" w:hAnsiTheme="minorHAnsi" w:cs="Arial"/>
        </w:rPr>
      </w:pPr>
      <w:r w:rsidRPr="004D5802">
        <w:rPr>
          <w:rFonts w:asciiTheme="minorHAnsi" w:hAnsiTheme="minorHAnsi" w:cs="Arial"/>
        </w:rPr>
        <w:t xml:space="preserve">First, against the property of the judgment debtor; second, for the delivery of the possession of real or personal property or such delivery with damages for withholding the same; and </w:t>
      </w:r>
      <w:r w:rsidRPr="004D5802">
        <w:rPr>
          <w:rFonts w:asciiTheme="minorHAnsi" w:hAnsiTheme="minorHAnsi" w:cs="Arial"/>
          <w:b/>
          <w:i/>
        </w:rPr>
        <w:t>third, commanding the enforcement of or obedience to any other order of the court</w:t>
      </w:r>
      <w:r w:rsidRPr="004D5802">
        <w:rPr>
          <w:rFonts w:asciiTheme="minorHAnsi" w:hAnsiTheme="minorHAnsi" w:cs="Arial"/>
        </w:rPr>
        <w:t xml:space="preserve">.” </w:t>
      </w:r>
    </w:p>
    <w:p w14:paraId="336F336A" w14:textId="77777777" w:rsidR="00616DF9" w:rsidRDefault="00616DF9" w:rsidP="00FF4DC5">
      <w:pPr>
        <w:ind w:left="720"/>
        <w:rPr>
          <w:rFonts w:asciiTheme="minorHAnsi" w:hAnsiTheme="minorHAnsi" w:cs="Arial"/>
        </w:rPr>
      </w:pPr>
    </w:p>
    <w:p w14:paraId="15C1CC3F" w14:textId="3572F81C" w:rsidR="00346CEA" w:rsidRPr="004D5802" w:rsidRDefault="00346CEA" w:rsidP="00616DF9">
      <w:pPr>
        <w:rPr>
          <w:rFonts w:asciiTheme="minorHAnsi" w:eastAsia="Calibri" w:hAnsiTheme="minorHAnsi" w:cs="Arial"/>
          <w:szCs w:val="24"/>
        </w:rPr>
      </w:pPr>
      <w:r w:rsidRPr="004D5802">
        <w:rPr>
          <w:rFonts w:asciiTheme="minorHAnsi" w:hAnsiTheme="minorHAnsi" w:cs="Arial"/>
        </w:rPr>
        <w:t xml:space="preserve">RCW 6.17.060 (emphasis added). </w:t>
      </w:r>
      <w:r w:rsidR="00616DF9">
        <w:rPr>
          <w:rFonts w:asciiTheme="minorHAnsi" w:hAnsiTheme="minorHAnsi" w:cs="Arial"/>
        </w:rPr>
        <w:t xml:space="preserve"> </w:t>
      </w:r>
      <w:r w:rsidRPr="004D5802">
        <w:rPr>
          <w:rFonts w:asciiTheme="minorHAnsi" w:eastAsia="Calibri" w:hAnsiTheme="minorHAnsi" w:cs="Arial"/>
          <w:szCs w:val="24"/>
        </w:rPr>
        <w:t xml:space="preserve">A </w:t>
      </w:r>
      <w:r w:rsidR="00616DF9">
        <w:rPr>
          <w:rFonts w:asciiTheme="minorHAnsi" w:eastAsia="Calibri" w:hAnsiTheme="minorHAnsi" w:cs="Arial"/>
          <w:szCs w:val="24"/>
        </w:rPr>
        <w:t>w</w:t>
      </w:r>
      <w:r w:rsidR="00616DF9" w:rsidRPr="004D5802">
        <w:rPr>
          <w:rFonts w:asciiTheme="minorHAnsi" w:eastAsia="Calibri" w:hAnsiTheme="minorHAnsi" w:cs="Arial"/>
          <w:szCs w:val="24"/>
        </w:rPr>
        <w:t xml:space="preserve">rit </w:t>
      </w:r>
      <w:r w:rsidRPr="004D5802">
        <w:rPr>
          <w:rFonts w:asciiTheme="minorHAnsi" w:eastAsia="Calibri" w:hAnsiTheme="minorHAnsi" w:cs="Arial"/>
          <w:szCs w:val="24"/>
        </w:rPr>
        <w:t xml:space="preserve">of </w:t>
      </w:r>
      <w:r w:rsidR="00616DF9">
        <w:rPr>
          <w:rFonts w:asciiTheme="minorHAnsi" w:eastAsia="Calibri" w:hAnsiTheme="minorHAnsi" w:cs="Arial"/>
          <w:szCs w:val="24"/>
        </w:rPr>
        <w:t>e</w:t>
      </w:r>
      <w:r w:rsidR="00616DF9" w:rsidRPr="004D5802">
        <w:rPr>
          <w:rFonts w:asciiTheme="minorHAnsi" w:eastAsia="Calibri" w:hAnsiTheme="minorHAnsi" w:cs="Arial"/>
          <w:szCs w:val="24"/>
        </w:rPr>
        <w:t xml:space="preserve">xecution </w:t>
      </w:r>
      <w:r w:rsidRPr="004D5802">
        <w:rPr>
          <w:rFonts w:asciiTheme="minorHAnsi" w:eastAsia="Calibri" w:hAnsiTheme="minorHAnsi" w:cs="Arial"/>
          <w:szCs w:val="24"/>
        </w:rPr>
        <w:t xml:space="preserve">may be </w:t>
      </w:r>
      <w:r w:rsidR="00817E73">
        <w:rPr>
          <w:rFonts w:asciiTheme="minorHAnsi" w:eastAsia="Calibri" w:hAnsiTheme="minorHAnsi" w:cs="Arial"/>
          <w:szCs w:val="24"/>
        </w:rPr>
        <w:t>issued</w:t>
      </w:r>
      <w:r w:rsidR="00817E73" w:rsidRPr="004D5802">
        <w:rPr>
          <w:rFonts w:asciiTheme="minorHAnsi" w:eastAsia="Calibri" w:hAnsiTheme="minorHAnsi" w:cs="Arial"/>
          <w:szCs w:val="24"/>
        </w:rPr>
        <w:t xml:space="preserve"> </w:t>
      </w:r>
      <w:r w:rsidRPr="004D5802">
        <w:rPr>
          <w:rFonts w:asciiTheme="minorHAnsi" w:eastAsia="Calibri" w:hAnsiTheme="minorHAnsi" w:cs="Arial"/>
          <w:szCs w:val="24"/>
        </w:rPr>
        <w:t xml:space="preserve">by either the Superior Court or District Court.  RCW 6.17.020.  Firearms are within the scope of the </w:t>
      </w:r>
      <w:r w:rsidR="00817E73">
        <w:rPr>
          <w:rFonts w:asciiTheme="minorHAnsi" w:eastAsia="Calibri" w:hAnsiTheme="minorHAnsi" w:cs="Arial"/>
          <w:szCs w:val="24"/>
        </w:rPr>
        <w:t>w</w:t>
      </w:r>
      <w:r w:rsidR="00817E73" w:rsidRPr="004D5802">
        <w:rPr>
          <w:rFonts w:asciiTheme="minorHAnsi" w:eastAsia="Calibri" w:hAnsiTheme="minorHAnsi" w:cs="Arial"/>
          <w:szCs w:val="24"/>
        </w:rPr>
        <w:t xml:space="preserve">rit </w:t>
      </w:r>
      <w:r w:rsidRPr="004D5802">
        <w:rPr>
          <w:rFonts w:asciiTheme="minorHAnsi" w:eastAsia="Calibri" w:hAnsiTheme="minorHAnsi" w:cs="Arial"/>
          <w:szCs w:val="24"/>
        </w:rPr>
        <w:t xml:space="preserve">of </w:t>
      </w:r>
      <w:r w:rsidR="00817E73">
        <w:rPr>
          <w:rFonts w:asciiTheme="minorHAnsi" w:eastAsia="Calibri" w:hAnsiTheme="minorHAnsi" w:cs="Arial"/>
          <w:szCs w:val="24"/>
        </w:rPr>
        <w:t>e</w:t>
      </w:r>
      <w:r w:rsidR="00817E73" w:rsidRPr="004D5802">
        <w:rPr>
          <w:rFonts w:asciiTheme="minorHAnsi" w:eastAsia="Calibri" w:hAnsiTheme="minorHAnsi" w:cs="Arial"/>
          <w:szCs w:val="24"/>
        </w:rPr>
        <w:t xml:space="preserve">xecution </w:t>
      </w:r>
      <w:r w:rsidRPr="004D5802">
        <w:rPr>
          <w:rFonts w:asciiTheme="minorHAnsi" w:eastAsia="Calibri" w:hAnsiTheme="minorHAnsi" w:cs="Arial"/>
          <w:szCs w:val="24"/>
        </w:rPr>
        <w:t xml:space="preserve">process.  </w:t>
      </w:r>
      <w:r w:rsidRPr="004D5802">
        <w:rPr>
          <w:rFonts w:asciiTheme="minorHAnsi" w:eastAsia="Calibri" w:hAnsiTheme="minorHAnsi" w:cs="Arial"/>
          <w:i/>
          <w:iCs/>
          <w:szCs w:val="24"/>
        </w:rPr>
        <w:t>See</w:t>
      </w:r>
      <w:r w:rsidRPr="004D5802">
        <w:rPr>
          <w:rFonts w:asciiTheme="minorHAnsi" w:eastAsia="Calibri" w:hAnsiTheme="minorHAnsi" w:cs="Arial"/>
          <w:szCs w:val="24"/>
        </w:rPr>
        <w:t xml:space="preserve"> RCW 6.17.080 (“”A]ll property, real and personal” subject to execution.)</w:t>
      </w:r>
      <w:r w:rsidR="00EB7AFA" w:rsidRPr="004D5802">
        <w:rPr>
          <w:rFonts w:asciiTheme="minorHAnsi" w:eastAsia="Calibri" w:hAnsiTheme="minorHAnsi" w:cs="Arial"/>
          <w:szCs w:val="24"/>
        </w:rPr>
        <w:t xml:space="preserve"> </w:t>
      </w:r>
    </w:p>
    <w:p w14:paraId="014E075C" w14:textId="77777777" w:rsidR="00EB7AFA" w:rsidRPr="004D5802" w:rsidRDefault="00EB7AFA" w:rsidP="00CB18F2">
      <w:pPr>
        <w:rPr>
          <w:rFonts w:asciiTheme="minorHAnsi" w:eastAsia="Calibri" w:hAnsiTheme="minorHAnsi" w:cs="Arial"/>
          <w:szCs w:val="24"/>
        </w:rPr>
      </w:pPr>
    </w:p>
    <w:p w14:paraId="3607FBB6" w14:textId="45DA6B8C" w:rsidR="00EB7AFA" w:rsidRPr="004D5802" w:rsidRDefault="00B338A0" w:rsidP="00CB18F2">
      <w:pPr>
        <w:rPr>
          <w:rFonts w:asciiTheme="minorHAnsi" w:eastAsia="Calibri" w:hAnsiTheme="minorHAnsi" w:cs="Arial"/>
          <w:szCs w:val="24"/>
        </w:rPr>
      </w:pPr>
      <w:r w:rsidRPr="004D5802">
        <w:rPr>
          <w:rFonts w:asciiTheme="minorHAnsi" w:eastAsia="Calibri" w:hAnsiTheme="minorHAnsi" w:cs="Arial"/>
          <w:szCs w:val="24"/>
        </w:rPr>
        <w:t xml:space="preserve">A </w:t>
      </w:r>
      <w:r w:rsidR="00767667">
        <w:rPr>
          <w:rFonts w:asciiTheme="minorHAnsi" w:eastAsia="Calibri" w:hAnsiTheme="minorHAnsi" w:cs="Arial"/>
          <w:szCs w:val="24"/>
        </w:rPr>
        <w:t>w</w:t>
      </w:r>
      <w:r w:rsidR="00767667" w:rsidRPr="004D5802">
        <w:rPr>
          <w:rFonts w:asciiTheme="minorHAnsi" w:eastAsia="Calibri" w:hAnsiTheme="minorHAnsi" w:cs="Arial"/>
          <w:szCs w:val="24"/>
        </w:rPr>
        <w:t xml:space="preserve">rit </w:t>
      </w:r>
      <w:r w:rsidR="00EB7AFA" w:rsidRPr="004D5802">
        <w:rPr>
          <w:rFonts w:asciiTheme="minorHAnsi" w:eastAsia="Calibri" w:hAnsiTheme="minorHAnsi" w:cs="Arial"/>
          <w:szCs w:val="24"/>
        </w:rPr>
        <w:t xml:space="preserve">of </w:t>
      </w:r>
      <w:r w:rsidR="00767667">
        <w:rPr>
          <w:rFonts w:asciiTheme="minorHAnsi" w:eastAsia="Calibri" w:hAnsiTheme="minorHAnsi" w:cs="Arial"/>
          <w:szCs w:val="24"/>
        </w:rPr>
        <w:t>e</w:t>
      </w:r>
      <w:r w:rsidR="00767667" w:rsidRPr="004D5802">
        <w:rPr>
          <w:rFonts w:asciiTheme="minorHAnsi" w:eastAsia="Calibri" w:hAnsiTheme="minorHAnsi" w:cs="Arial"/>
          <w:szCs w:val="24"/>
        </w:rPr>
        <w:t xml:space="preserve">xecution </w:t>
      </w:r>
      <w:r w:rsidR="00EB7AFA" w:rsidRPr="004D5802">
        <w:rPr>
          <w:rFonts w:asciiTheme="minorHAnsi" w:eastAsia="Calibri" w:hAnsiTheme="minorHAnsi" w:cs="Arial"/>
          <w:szCs w:val="24"/>
        </w:rPr>
        <w:t xml:space="preserve">issued in conjunction with an ERPO provides direct authority for a sheriff to search for and seize firearms, as well as break and enter for this purpose.  The </w:t>
      </w:r>
      <w:r w:rsidR="00FB7B4C">
        <w:rPr>
          <w:rFonts w:asciiTheme="minorHAnsi" w:eastAsia="Calibri" w:hAnsiTheme="minorHAnsi" w:cs="Arial"/>
          <w:szCs w:val="24"/>
        </w:rPr>
        <w:t xml:space="preserve">sheriff’s </w:t>
      </w:r>
      <w:r w:rsidR="00EB7AFA" w:rsidRPr="004D5802">
        <w:rPr>
          <w:rFonts w:asciiTheme="minorHAnsi" w:eastAsia="Calibri" w:hAnsiTheme="minorHAnsi" w:cs="Arial"/>
          <w:szCs w:val="24"/>
        </w:rPr>
        <w:t xml:space="preserve">authority to both seize personal property and </w:t>
      </w:r>
      <w:r w:rsidR="00FB7B4C">
        <w:rPr>
          <w:rFonts w:asciiTheme="minorHAnsi" w:eastAsia="Calibri" w:hAnsiTheme="minorHAnsi" w:cs="Arial"/>
          <w:szCs w:val="24"/>
        </w:rPr>
        <w:t xml:space="preserve">to </w:t>
      </w:r>
      <w:r w:rsidR="00EB7AFA" w:rsidRPr="004D5802">
        <w:rPr>
          <w:rFonts w:asciiTheme="minorHAnsi" w:eastAsia="Calibri" w:hAnsiTheme="minorHAnsi" w:cs="Arial"/>
          <w:szCs w:val="24"/>
        </w:rPr>
        <w:t xml:space="preserve">search for concealed property is specified in the </w:t>
      </w:r>
      <w:r w:rsidR="00FB7B4C">
        <w:rPr>
          <w:rFonts w:asciiTheme="minorHAnsi" w:eastAsia="Calibri" w:hAnsiTheme="minorHAnsi" w:cs="Arial"/>
          <w:szCs w:val="24"/>
        </w:rPr>
        <w:t>w</w:t>
      </w:r>
      <w:r w:rsidR="00FB7B4C" w:rsidRPr="004D5802">
        <w:rPr>
          <w:rFonts w:asciiTheme="minorHAnsi" w:eastAsia="Calibri" w:hAnsiTheme="minorHAnsi" w:cs="Arial"/>
          <w:szCs w:val="24"/>
        </w:rPr>
        <w:t xml:space="preserve">rit </w:t>
      </w:r>
      <w:r w:rsidR="00EB7AFA" w:rsidRPr="004D5802">
        <w:rPr>
          <w:rFonts w:asciiTheme="minorHAnsi" w:eastAsia="Calibri" w:hAnsiTheme="minorHAnsi" w:cs="Arial"/>
          <w:szCs w:val="24"/>
        </w:rPr>
        <w:t xml:space="preserve">of </w:t>
      </w:r>
      <w:r w:rsidR="00FB7B4C">
        <w:rPr>
          <w:rFonts w:asciiTheme="minorHAnsi" w:eastAsia="Calibri" w:hAnsiTheme="minorHAnsi" w:cs="Arial"/>
          <w:szCs w:val="24"/>
        </w:rPr>
        <w:t>e</w:t>
      </w:r>
      <w:r w:rsidR="00FB7B4C" w:rsidRPr="004D5802">
        <w:rPr>
          <w:rFonts w:asciiTheme="minorHAnsi" w:eastAsia="Calibri" w:hAnsiTheme="minorHAnsi" w:cs="Arial"/>
          <w:szCs w:val="24"/>
        </w:rPr>
        <w:t xml:space="preserve">xecution </w:t>
      </w:r>
      <w:r w:rsidR="00EB7AFA" w:rsidRPr="004D5802">
        <w:rPr>
          <w:rFonts w:asciiTheme="minorHAnsi" w:eastAsia="Calibri" w:hAnsiTheme="minorHAnsi" w:cs="Arial"/>
          <w:szCs w:val="24"/>
        </w:rPr>
        <w:t xml:space="preserve">statute:  </w:t>
      </w:r>
    </w:p>
    <w:p w14:paraId="6B504C08" w14:textId="77777777" w:rsidR="00EB7AFA" w:rsidRPr="004D5802" w:rsidRDefault="00EB7AFA" w:rsidP="00CB18F2">
      <w:pPr>
        <w:rPr>
          <w:rFonts w:asciiTheme="minorHAnsi" w:eastAsia="Calibri" w:hAnsiTheme="minorHAnsi" w:cs="Arial"/>
          <w:szCs w:val="24"/>
        </w:rPr>
      </w:pPr>
    </w:p>
    <w:p w14:paraId="0281C3B9" w14:textId="77777777" w:rsidR="00EB7AFA" w:rsidRPr="004D5802" w:rsidRDefault="00EB7AFA" w:rsidP="00FB7B4C">
      <w:pPr>
        <w:ind w:left="720"/>
        <w:rPr>
          <w:rFonts w:asciiTheme="minorHAnsi" w:eastAsia="Calibri" w:hAnsiTheme="minorHAnsi" w:cs="Arial"/>
          <w:i/>
          <w:iCs/>
          <w:szCs w:val="24"/>
        </w:rPr>
      </w:pPr>
      <w:r w:rsidRPr="004D5802">
        <w:rPr>
          <w:rFonts w:asciiTheme="minorHAnsi" w:eastAsia="Calibri" w:hAnsiTheme="minorHAnsi" w:cs="Arial"/>
          <w:szCs w:val="24"/>
        </w:rPr>
        <w:t xml:space="preserve">(2) Personal property, capable of manual delivery, shall be levied on by taking into custody. If the property or any part of it may be concealed in a building or enclosure, the sheriff may publicly demand delivery of the property. </w:t>
      </w:r>
      <w:r w:rsidRPr="004D5802">
        <w:rPr>
          <w:rFonts w:asciiTheme="minorHAnsi" w:eastAsia="Calibri" w:hAnsiTheme="minorHAnsi" w:cs="Arial"/>
          <w:i/>
          <w:iCs/>
          <w:szCs w:val="24"/>
        </w:rPr>
        <w:t>If the property is not delivered and if the order of execution so directs, the sheriff may cause the building or enclosure to be broken open and take possession of the property.</w:t>
      </w:r>
    </w:p>
    <w:p w14:paraId="473E4A93" w14:textId="77777777" w:rsidR="00EB7AFA" w:rsidRPr="004D5802" w:rsidRDefault="00EB7AFA" w:rsidP="00CB18F2">
      <w:pPr>
        <w:ind w:firstLine="360"/>
        <w:rPr>
          <w:rFonts w:asciiTheme="minorHAnsi" w:eastAsia="Calibri" w:hAnsiTheme="minorHAnsi" w:cs="Arial"/>
          <w:szCs w:val="24"/>
        </w:rPr>
      </w:pPr>
    </w:p>
    <w:p w14:paraId="3BBFD65A" w14:textId="70751153" w:rsidR="00EB7AFA" w:rsidRPr="004D5802" w:rsidRDefault="00EB7AFA" w:rsidP="00CB18F2">
      <w:pPr>
        <w:rPr>
          <w:rFonts w:asciiTheme="minorHAnsi" w:eastAsia="Calibri" w:hAnsiTheme="minorHAnsi" w:cs="Arial"/>
          <w:szCs w:val="24"/>
        </w:rPr>
      </w:pPr>
      <w:r w:rsidRPr="004D5802">
        <w:rPr>
          <w:rFonts w:asciiTheme="minorHAnsi" w:eastAsia="Calibri" w:hAnsiTheme="minorHAnsi" w:cs="Arial"/>
          <w:szCs w:val="24"/>
        </w:rPr>
        <w:t xml:space="preserve">RCW 6.17.160 (emphasis added).  If such language is included in a </w:t>
      </w:r>
      <w:r w:rsidR="009F6B56">
        <w:rPr>
          <w:rFonts w:asciiTheme="minorHAnsi" w:eastAsia="Calibri" w:hAnsiTheme="minorHAnsi" w:cs="Arial"/>
          <w:szCs w:val="24"/>
        </w:rPr>
        <w:t>w</w:t>
      </w:r>
      <w:r w:rsidR="009F6B56" w:rsidRPr="004D5802">
        <w:rPr>
          <w:rFonts w:asciiTheme="minorHAnsi" w:eastAsia="Calibri" w:hAnsiTheme="minorHAnsi" w:cs="Arial"/>
          <w:szCs w:val="24"/>
        </w:rPr>
        <w:t xml:space="preserve">rit </w:t>
      </w:r>
      <w:r w:rsidRPr="004D5802">
        <w:rPr>
          <w:rFonts w:asciiTheme="minorHAnsi" w:eastAsia="Calibri" w:hAnsiTheme="minorHAnsi" w:cs="Arial"/>
          <w:szCs w:val="24"/>
        </w:rPr>
        <w:t xml:space="preserve">of </w:t>
      </w:r>
      <w:r w:rsidR="009F6B56">
        <w:rPr>
          <w:rFonts w:asciiTheme="minorHAnsi" w:eastAsia="Calibri" w:hAnsiTheme="minorHAnsi" w:cs="Arial"/>
          <w:szCs w:val="24"/>
        </w:rPr>
        <w:t>e</w:t>
      </w:r>
      <w:r w:rsidR="009F6B56" w:rsidRPr="004D5802">
        <w:rPr>
          <w:rFonts w:asciiTheme="minorHAnsi" w:eastAsia="Calibri" w:hAnsiTheme="minorHAnsi" w:cs="Arial"/>
          <w:szCs w:val="24"/>
        </w:rPr>
        <w:t xml:space="preserve">xecution </w:t>
      </w:r>
      <w:r w:rsidRPr="004D5802">
        <w:rPr>
          <w:rFonts w:asciiTheme="minorHAnsi" w:eastAsia="Calibri" w:hAnsiTheme="minorHAnsi" w:cs="Arial"/>
          <w:szCs w:val="24"/>
        </w:rPr>
        <w:t xml:space="preserve">issued </w:t>
      </w:r>
      <w:r w:rsidR="006C7423">
        <w:rPr>
          <w:rFonts w:asciiTheme="minorHAnsi" w:eastAsia="Calibri" w:hAnsiTheme="minorHAnsi" w:cs="Arial"/>
          <w:szCs w:val="24"/>
        </w:rPr>
        <w:t>with</w:t>
      </w:r>
      <w:r w:rsidRPr="004D5802">
        <w:rPr>
          <w:rFonts w:asciiTheme="minorHAnsi" w:eastAsia="Calibri" w:hAnsiTheme="minorHAnsi" w:cs="Arial"/>
          <w:szCs w:val="24"/>
        </w:rPr>
        <w:t xml:space="preserve"> an ERPO, the Sheriff would </w:t>
      </w:r>
      <w:r w:rsidR="006C7423">
        <w:rPr>
          <w:rFonts w:asciiTheme="minorHAnsi" w:eastAsia="Calibri" w:hAnsiTheme="minorHAnsi" w:cs="Arial"/>
          <w:szCs w:val="24"/>
        </w:rPr>
        <w:t>the writ’s</w:t>
      </w:r>
      <w:r w:rsidRPr="004D5802">
        <w:rPr>
          <w:rFonts w:asciiTheme="minorHAnsi" w:eastAsia="Calibri" w:hAnsiTheme="minorHAnsi" w:cs="Arial"/>
          <w:szCs w:val="24"/>
        </w:rPr>
        <w:t xml:space="preserve"> power </w:t>
      </w:r>
      <w:r w:rsidR="006C7423">
        <w:rPr>
          <w:rFonts w:asciiTheme="minorHAnsi" w:eastAsia="Calibri" w:hAnsiTheme="minorHAnsi" w:cs="Arial"/>
          <w:szCs w:val="24"/>
        </w:rPr>
        <w:t xml:space="preserve">to </w:t>
      </w:r>
      <w:r w:rsidR="006C7423" w:rsidRPr="004D5802">
        <w:rPr>
          <w:rFonts w:asciiTheme="minorHAnsi" w:eastAsia="Calibri" w:hAnsiTheme="minorHAnsi" w:cs="Arial"/>
          <w:szCs w:val="24"/>
        </w:rPr>
        <w:t>enforc</w:t>
      </w:r>
      <w:r w:rsidR="006C7423">
        <w:rPr>
          <w:rFonts w:asciiTheme="minorHAnsi" w:eastAsia="Calibri" w:hAnsiTheme="minorHAnsi" w:cs="Arial"/>
          <w:szCs w:val="24"/>
        </w:rPr>
        <w:t>e</w:t>
      </w:r>
      <w:r w:rsidR="006C7423" w:rsidRPr="004D5802">
        <w:rPr>
          <w:rFonts w:asciiTheme="minorHAnsi" w:eastAsia="Calibri" w:hAnsiTheme="minorHAnsi" w:cs="Arial"/>
          <w:szCs w:val="24"/>
        </w:rPr>
        <w:t xml:space="preserve"> </w:t>
      </w:r>
      <w:r w:rsidR="006C7423">
        <w:rPr>
          <w:rFonts w:asciiTheme="minorHAnsi" w:eastAsia="Calibri" w:hAnsiTheme="minorHAnsi" w:cs="Arial"/>
          <w:szCs w:val="24"/>
        </w:rPr>
        <w:t>the</w:t>
      </w:r>
      <w:r w:rsidR="006C7423" w:rsidRPr="004D5802">
        <w:rPr>
          <w:rFonts w:asciiTheme="minorHAnsi" w:eastAsia="Calibri" w:hAnsiTheme="minorHAnsi" w:cs="Arial"/>
          <w:szCs w:val="24"/>
        </w:rPr>
        <w:t xml:space="preserve"> </w:t>
      </w:r>
      <w:r w:rsidRPr="004D5802">
        <w:rPr>
          <w:rFonts w:asciiTheme="minorHAnsi" w:eastAsia="Calibri" w:hAnsiTheme="minorHAnsi" w:cs="Arial"/>
          <w:szCs w:val="24"/>
        </w:rPr>
        <w:t>ERPO.</w:t>
      </w:r>
    </w:p>
    <w:p w14:paraId="3C76D64C" w14:textId="77777777" w:rsidR="00EB7AFA" w:rsidRPr="004D5802" w:rsidRDefault="00EB7AFA" w:rsidP="00CB18F2">
      <w:pPr>
        <w:rPr>
          <w:rFonts w:asciiTheme="minorHAnsi" w:eastAsia="Calibri" w:hAnsiTheme="minorHAnsi" w:cs="Arial"/>
          <w:szCs w:val="24"/>
        </w:rPr>
      </w:pPr>
    </w:p>
    <w:p w14:paraId="29410D1B" w14:textId="3EA0EC82" w:rsidR="00B4066F" w:rsidRPr="00FF4DC5" w:rsidRDefault="00EB7AFA" w:rsidP="00CB18F2">
      <w:pPr>
        <w:rPr>
          <w:rFonts w:asciiTheme="minorHAnsi" w:eastAsia="Calibri" w:hAnsiTheme="minorHAnsi" w:cs="Arial"/>
          <w:szCs w:val="24"/>
        </w:rPr>
      </w:pPr>
      <w:r w:rsidRPr="004D5802">
        <w:rPr>
          <w:rFonts w:asciiTheme="minorHAnsi" w:eastAsia="Calibri" w:hAnsiTheme="minorHAnsi" w:cs="Arial"/>
          <w:szCs w:val="24"/>
        </w:rPr>
        <w:t xml:space="preserve">As with a warrant, a writ needs to specify the property to be seized and the likely location of the property.  </w:t>
      </w:r>
      <w:r w:rsidRPr="004D5802">
        <w:rPr>
          <w:rFonts w:asciiTheme="minorHAnsi" w:eastAsia="Calibri" w:hAnsiTheme="minorHAnsi" w:cs="Arial"/>
          <w:i/>
          <w:szCs w:val="24"/>
        </w:rPr>
        <w:t>Condo</w:t>
      </w:r>
      <w:r w:rsidRPr="004D5802">
        <w:rPr>
          <w:rFonts w:asciiTheme="minorHAnsi" w:eastAsia="Calibri" w:hAnsiTheme="minorHAnsi" w:cs="Arial"/>
          <w:szCs w:val="24"/>
        </w:rPr>
        <w:t xml:space="preserve">, 782 F.2d at 1505.  The scope of the allowed search and seizure would need to be delineated similar to the requirements of a criminal warrant.  </w:t>
      </w:r>
      <w:r w:rsidRPr="004D5802">
        <w:rPr>
          <w:rFonts w:asciiTheme="minorHAnsi" w:eastAsia="Calibri" w:hAnsiTheme="minorHAnsi" w:cs="Arial"/>
          <w:i/>
          <w:iCs/>
          <w:szCs w:val="24"/>
        </w:rPr>
        <w:t>Marshall v. Barlow's, Inc.</w:t>
      </w:r>
      <w:r w:rsidRPr="004D5802">
        <w:rPr>
          <w:rFonts w:asciiTheme="minorHAnsi" w:eastAsia="Calibri" w:hAnsiTheme="minorHAnsi" w:cs="Arial"/>
          <w:szCs w:val="24"/>
        </w:rPr>
        <w:t xml:space="preserve">, 436 U.S. 307, 323, 98 S. Ct. 1816, 1826, 56 L. Ed. 2d 305 (1978) (discussing scope and specificity requirements for administrative search).  In this way, it would serve the “important functions” of a criminal warrant.  </w:t>
      </w:r>
      <w:r w:rsidRPr="004D5802">
        <w:rPr>
          <w:rFonts w:asciiTheme="minorHAnsi" w:eastAsia="Calibri" w:hAnsiTheme="minorHAnsi" w:cs="Arial"/>
          <w:i/>
          <w:iCs/>
          <w:szCs w:val="24"/>
        </w:rPr>
        <w:t>Id.</w:t>
      </w:r>
      <w:r w:rsidRPr="004D5802">
        <w:rPr>
          <w:rFonts w:asciiTheme="minorHAnsi" w:eastAsia="Calibri" w:hAnsiTheme="minorHAnsi" w:cs="Arial"/>
          <w:szCs w:val="24"/>
        </w:rPr>
        <w:t xml:space="preserve"> 323–24.</w:t>
      </w:r>
    </w:p>
    <w:p w14:paraId="31F746F1" w14:textId="4AB301FE" w:rsidR="0076088B" w:rsidRPr="004D5802" w:rsidRDefault="00AA67CE" w:rsidP="00CB18F2">
      <w:pPr>
        <w:rPr>
          <w:rFonts w:asciiTheme="minorHAnsi" w:eastAsia="Calibri" w:hAnsiTheme="minorHAnsi" w:cs="Arial"/>
          <w:szCs w:val="24"/>
          <w:u w:val="single"/>
        </w:rPr>
      </w:pPr>
      <w:r w:rsidRPr="004D5802">
        <w:rPr>
          <w:rFonts w:asciiTheme="minorHAnsi" w:eastAsia="Calibri" w:hAnsiTheme="minorHAnsi" w:cs="Arial"/>
          <w:szCs w:val="24"/>
          <w:u w:val="single"/>
        </w:rPr>
        <w:lastRenderedPageBreak/>
        <w:t>E</w:t>
      </w:r>
      <w:r w:rsidR="00942B63" w:rsidRPr="004D5802">
        <w:rPr>
          <w:rFonts w:asciiTheme="minorHAnsi" w:eastAsia="Calibri" w:hAnsiTheme="minorHAnsi" w:cs="Arial"/>
          <w:szCs w:val="24"/>
          <w:u w:val="single"/>
        </w:rPr>
        <w:t>. Frequently Asked Questions</w:t>
      </w:r>
    </w:p>
    <w:p w14:paraId="4D706C28" w14:textId="77777777" w:rsidR="00A96CA9" w:rsidRPr="004D5802" w:rsidRDefault="00A96CA9" w:rsidP="00CB18F2">
      <w:pPr>
        <w:rPr>
          <w:rFonts w:asciiTheme="minorHAnsi" w:eastAsia="Calibri" w:hAnsiTheme="minorHAnsi" w:cs="Arial"/>
          <w:szCs w:val="24"/>
        </w:rPr>
      </w:pPr>
    </w:p>
    <w:p w14:paraId="60E507FD" w14:textId="6165DAEB" w:rsidR="00A96CA9" w:rsidRPr="004D5802" w:rsidRDefault="004318B0" w:rsidP="00CB18F2">
      <w:pPr>
        <w:rPr>
          <w:rFonts w:asciiTheme="minorHAnsi" w:eastAsia="Calibri" w:hAnsiTheme="minorHAnsi" w:cs="Arial"/>
          <w:szCs w:val="24"/>
        </w:rPr>
      </w:pPr>
      <w:r w:rsidRPr="004D5802">
        <w:rPr>
          <w:rFonts w:asciiTheme="minorHAnsi" w:eastAsia="Calibri" w:hAnsiTheme="minorHAnsi" w:cs="Arial"/>
          <w:szCs w:val="24"/>
        </w:rPr>
        <w:t xml:space="preserve">One particular scenario </w:t>
      </w:r>
      <w:r w:rsidR="00EF1B12" w:rsidRPr="004D5802">
        <w:rPr>
          <w:rFonts w:asciiTheme="minorHAnsi" w:eastAsia="Calibri" w:hAnsiTheme="minorHAnsi" w:cs="Arial"/>
          <w:szCs w:val="24"/>
        </w:rPr>
        <w:t xml:space="preserve">that may arise </w:t>
      </w:r>
      <w:r w:rsidR="00A96CA9" w:rsidRPr="004D5802">
        <w:rPr>
          <w:rFonts w:asciiTheme="minorHAnsi" w:eastAsia="Calibri" w:hAnsiTheme="minorHAnsi" w:cs="Arial"/>
          <w:szCs w:val="24"/>
        </w:rPr>
        <w:t xml:space="preserve">involves firearms stored in a lock box or </w:t>
      </w:r>
      <w:r w:rsidRPr="004D5802">
        <w:rPr>
          <w:rFonts w:asciiTheme="minorHAnsi" w:eastAsia="Calibri" w:hAnsiTheme="minorHAnsi" w:cs="Arial"/>
          <w:szCs w:val="24"/>
        </w:rPr>
        <w:t>safe</w:t>
      </w:r>
      <w:r w:rsidR="00A96CA9" w:rsidRPr="004D5802">
        <w:rPr>
          <w:rFonts w:asciiTheme="minorHAnsi" w:eastAsia="Calibri" w:hAnsiTheme="minorHAnsi" w:cs="Arial"/>
          <w:szCs w:val="24"/>
        </w:rPr>
        <w:t xml:space="preserve">.  </w:t>
      </w:r>
      <w:r w:rsidR="00EF1B12" w:rsidRPr="004D5802">
        <w:rPr>
          <w:rFonts w:asciiTheme="minorHAnsi" w:eastAsia="Calibri" w:hAnsiTheme="minorHAnsi" w:cs="Arial"/>
          <w:szCs w:val="24"/>
        </w:rPr>
        <w:t>If the victim gives permission or requests the items be re</w:t>
      </w:r>
      <w:r w:rsidR="00FF4DC5">
        <w:rPr>
          <w:rFonts w:asciiTheme="minorHAnsi" w:eastAsia="Calibri" w:hAnsiTheme="minorHAnsi" w:cs="Arial"/>
          <w:szCs w:val="24"/>
        </w:rPr>
        <w:t>moved, then law enforcement may r</w:t>
      </w:r>
      <w:r w:rsidR="00EF1B12" w:rsidRPr="004D5802">
        <w:rPr>
          <w:rFonts w:asciiTheme="minorHAnsi" w:eastAsia="Calibri" w:hAnsiTheme="minorHAnsi" w:cs="Arial"/>
          <w:szCs w:val="24"/>
        </w:rPr>
        <w:t>emove</w:t>
      </w:r>
      <w:r w:rsidR="00D47483" w:rsidRPr="004D5802">
        <w:rPr>
          <w:rFonts w:asciiTheme="minorHAnsi" w:eastAsia="Calibri" w:hAnsiTheme="minorHAnsi" w:cs="Arial"/>
          <w:szCs w:val="24"/>
        </w:rPr>
        <w:t xml:space="preserve"> as </w:t>
      </w:r>
      <w:r w:rsidRPr="004D5802">
        <w:rPr>
          <w:rFonts w:asciiTheme="minorHAnsi" w:eastAsia="Calibri" w:hAnsiTheme="minorHAnsi" w:cs="Arial"/>
          <w:szCs w:val="24"/>
        </w:rPr>
        <w:t xml:space="preserve">is </w:t>
      </w:r>
      <w:r w:rsidR="00D47483" w:rsidRPr="004D5802">
        <w:rPr>
          <w:rFonts w:asciiTheme="minorHAnsi" w:eastAsia="Calibri" w:hAnsiTheme="minorHAnsi" w:cs="Arial"/>
          <w:szCs w:val="24"/>
        </w:rPr>
        <w:t>feasible.  If the lock box or sa</w:t>
      </w:r>
      <w:r w:rsidR="00942B63" w:rsidRPr="004D5802">
        <w:rPr>
          <w:rFonts w:asciiTheme="minorHAnsi" w:eastAsia="Calibri" w:hAnsiTheme="minorHAnsi" w:cs="Arial"/>
          <w:szCs w:val="24"/>
        </w:rPr>
        <w:t>fe is not easily transported fro</w:t>
      </w:r>
      <w:r w:rsidR="00D47483" w:rsidRPr="004D5802">
        <w:rPr>
          <w:rFonts w:asciiTheme="minorHAnsi" w:eastAsia="Calibri" w:hAnsiTheme="minorHAnsi" w:cs="Arial"/>
          <w:szCs w:val="24"/>
        </w:rPr>
        <w:t>m the scene, it should be secured according to the victim’s request</w:t>
      </w:r>
      <w:r w:rsidRPr="004D5802">
        <w:rPr>
          <w:rFonts w:asciiTheme="minorHAnsi" w:eastAsia="Calibri" w:hAnsiTheme="minorHAnsi" w:cs="Arial"/>
          <w:szCs w:val="24"/>
        </w:rPr>
        <w:t xml:space="preserve"> and pursuant to department policy</w:t>
      </w:r>
      <w:r w:rsidR="00D47483" w:rsidRPr="004D5802">
        <w:rPr>
          <w:rFonts w:asciiTheme="minorHAnsi" w:eastAsia="Calibri" w:hAnsiTheme="minorHAnsi" w:cs="Arial"/>
          <w:szCs w:val="24"/>
        </w:rPr>
        <w:t xml:space="preserve">.  If possible, and a basis exists, law enforcement can and should </w:t>
      </w:r>
      <w:r w:rsidRPr="004D5802">
        <w:rPr>
          <w:rFonts w:asciiTheme="minorHAnsi" w:eastAsia="Calibri" w:hAnsiTheme="minorHAnsi" w:cs="Arial"/>
          <w:szCs w:val="24"/>
        </w:rPr>
        <w:t xml:space="preserve">obtain </w:t>
      </w:r>
      <w:r w:rsidR="00D47483" w:rsidRPr="004D5802">
        <w:rPr>
          <w:rFonts w:asciiTheme="minorHAnsi" w:eastAsia="Calibri" w:hAnsiTheme="minorHAnsi" w:cs="Arial"/>
          <w:szCs w:val="24"/>
        </w:rPr>
        <w:t>a warrant</w:t>
      </w:r>
      <w:r w:rsidR="00EB7AFA" w:rsidRPr="004D5802">
        <w:rPr>
          <w:rFonts w:asciiTheme="minorHAnsi" w:eastAsia="Calibri" w:hAnsiTheme="minorHAnsi" w:cs="Arial"/>
          <w:szCs w:val="24"/>
        </w:rPr>
        <w:t xml:space="preserve"> or a writ</w:t>
      </w:r>
      <w:r w:rsidR="00D47483" w:rsidRPr="004D5802">
        <w:rPr>
          <w:rFonts w:asciiTheme="minorHAnsi" w:eastAsia="Calibri" w:hAnsiTheme="minorHAnsi" w:cs="Arial"/>
          <w:szCs w:val="24"/>
        </w:rPr>
        <w:t xml:space="preserve"> to remove the weapons.</w:t>
      </w:r>
    </w:p>
    <w:p w14:paraId="4DFD9E1F" w14:textId="77777777" w:rsidR="003D61D4" w:rsidRPr="004D5802" w:rsidRDefault="003D61D4" w:rsidP="00CB18F2">
      <w:pPr>
        <w:rPr>
          <w:rFonts w:asciiTheme="minorHAnsi" w:eastAsia="Calibri" w:hAnsiTheme="minorHAnsi" w:cs="Arial"/>
          <w:szCs w:val="24"/>
        </w:rPr>
      </w:pPr>
    </w:p>
    <w:p w14:paraId="2AB35267" w14:textId="30428DE3" w:rsidR="00942B63" w:rsidRPr="004D5802" w:rsidRDefault="005B53EB" w:rsidP="00CB18F2">
      <w:pPr>
        <w:rPr>
          <w:rFonts w:asciiTheme="minorHAnsi" w:eastAsia="Calibri" w:hAnsiTheme="minorHAnsi" w:cs="Arial"/>
          <w:szCs w:val="24"/>
        </w:rPr>
      </w:pPr>
      <w:r w:rsidRPr="004D5802">
        <w:rPr>
          <w:rFonts w:asciiTheme="minorHAnsi" w:eastAsia="Calibri" w:hAnsiTheme="minorHAnsi" w:cs="Arial"/>
          <w:szCs w:val="24"/>
        </w:rPr>
        <w:t>For domestic violence incidents</w:t>
      </w:r>
      <w:r w:rsidR="00D91E49" w:rsidRPr="004D5802">
        <w:rPr>
          <w:rFonts w:asciiTheme="minorHAnsi" w:eastAsia="Calibri" w:hAnsiTheme="minorHAnsi" w:cs="Arial"/>
          <w:szCs w:val="24"/>
        </w:rPr>
        <w:t>,</w:t>
      </w:r>
      <w:r w:rsidR="00EB3323" w:rsidRPr="004D5802">
        <w:rPr>
          <w:rFonts w:asciiTheme="minorHAnsi" w:eastAsia="Calibri" w:hAnsiTheme="minorHAnsi" w:cs="Arial"/>
          <w:szCs w:val="24"/>
        </w:rPr>
        <w:t xml:space="preserve"> the </w:t>
      </w:r>
      <w:r w:rsidR="00D91E49" w:rsidRPr="004D5802">
        <w:rPr>
          <w:rFonts w:asciiTheme="minorHAnsi" w:eastAsia="Calibri" w:hAnsiTheme="minorHAnsi" w:cs="Arial"/>
          <w:szCs w:val="24"/>
        </w:rPr>
        <w:t xml:space="preserve">first </w:t>
      </w:r>
      <w:r w:rsidR="00EB3323" w:rsidRPr="004D5802">
        <w:rPr>
          <w:rFonts w:asciiTheme="minorHAnsi" w:eastAsia="Calibri" w:hAnsiTheme="minorHAnsi" w:cs="Arial"/>
          <w:szCs w:val="24"/>
        </w:rPr>
        <w:t xml:space="preserve">question is whether the victim is requesting assistance of law enforcement </w:t>
      </w:r>
      <w:r w:rsidR="00711AC0">
        <w:rPr>
          <w:rFonts w:asciiTheme="minorHAnsi" w:eastAsia="Calibri" w:hAnsiTheme="minorHAnsi" w:cs="Arial"/>
          <w:szCs w:val="24"/>
        </w:rPr>
        <w:t xml:space="preserve">to remove firearms </w:t>
      </w:r>
      <w:r w:rsidR="00EB3323" w:rsidRPr="004D5802">
        <w:rPr>
          <w:rFonts w:asciiTheme="minorHAnsi" w:eastAsia="Calibri" w:hAnsiTheme="minorHAnsi" w:cs="Arial"/>
          <w:szCs w:val="24"/>
        </w:rPr>
        <w:t xml:space="preserve">and thereby giving permission </w:t>
      </w:r>
      <w:r w:rsidR="00711AC0">
        <w:rPr>
          <w:rFonts w:asciiTheme="minorHAnsi" w:eastAsia="Calibri" w:hAnsiTheme="minorHAnsi" w:cs="Arial"/>
          <w:szCs w:val="24"/>
        </w:rPr>
        <w:t xml:space="preserve">for such removal.  </w:t>
      </w:r>
      <w:r w:rsidR="0091587D">
        <w:rPr>
          <w:rFonts w:asciiTheme="minorHAnsi" w:eastAsia="Calibri" w:hAnsiTheme="minorHAnsi" w:cs="Arial"/>
          <w:szCs w:val="24"/>
        </w:rPr>
        <w:t>F</w:t>
      </w:r>
      <w:r w:rsidR="00D91E49" w:rsidRPr="004D5802">
        <w:rPr>
          <w:rFonts w:asciiTheme="minorHAnsi" w:eastAsia="Calibri" w:hAnsiTheme="minorHAnsi" w:cs="Arial"/>
          <w:szCs w:val="24"/>
        </w:rPr>
        <w:t xml:space="preserve">or example, the victim may deny the presence of weapons to an officer even when one is in plain sight. </w:t>
      </w:r>
      <w:r w:rsidR="00EB3323" w:rsidRPr="004D5802">
        <w:rPr>
          <w:rFonts w:asciiTheme="minorHAnsi" w:eastAsia="Calibri" w:hAnsiTheme="minorHAnsi" w:cs="Arial"/>
          <w:szCs w:val="24"/>
        </w:rPr>
        <w:t>With</w:t>
      </w:r>
      <w:r w:rsidR="008D0DAC" w:rsidRPr="004D5802">
        <w:rPr>
          <w:rFonts w:asciiTheme="minorHAnsi" w:eastAsia="Calibri" w:hAnsiTheme="minorHAnsi" w:cs="Arial"/>
          <w:szCs w:val="24"/>
        </w:rPr>
        <w:t xml:space="preserve">out the </w:t>
      </w:r>
      <w:r w:rsidR="00EB3323" w:rsidRPr="004D5802">
        <w:rPr>
          <w:rFonts w:asciiTheme="minorHAnsi" w:eastAsia="Calibri" w:hAnsiTheme="minorHAnsi" w:cs="Arial"/>
          <w:szCs w:val="24"/>
        </w:rPr>
        <w:t xml:space="preserve">victim’s consent, </w:t>
      </w:r>
      <w:r w:rsidR="008D0DAC" w:rsidRPr="004D5802">
        <w:rPr>
          <w:rFonts w:asciiTheme="minorHAnsi" w:eastAsia="Calibri" w:hAnsiTheme="minorHAnsi" w:cs="Arial"/>
          <w:szCs w:val="24"/>
        </w:rPr>
        <w:t xml:space="preserve">the appropriate avenue </w:t>
      </w:r>
      <w:r w:rsidR="00711AC0">
        <w:rPr>
          <w:rFonts w:asciiTheme="minorHAnsi" w:eastAsia="Calibri" w:hAnsiTheme="minorHAnsi" w:cs="Arial"/>
          <w:szCs w:val="24"/>
        </w:rPr>
        <w:t>to</w:t>
      </w:r>
      <w:r w:rsidR="00711AC0" w:rsidRPr="004D5802">
        <w:rPr>
          <w:rFonts w:asciiTheme="minorHAnsi" w:eastAsia="Calibri" w:hAnsiTheme="minorHAnsi" w:cs="Arial"/>
          <w:szCs w:val="24"/>
        </w:rPr>
        <w:t xml:space="preserve"> </w:t>
      </w:r>
      <w:r w:rsidR="008D0DAC" w:rsidRPr="004D5802">
        <w:rPr>
          <w:rFonts w:asciiTheme="minorHAnsi" w:eastAsia="Calibri" w:hAnsiTheme="minorHAnsi" w:cs="Arial"/>
          <w:szCs w:val="24"/>
        </w:rPr>
        <w:t>collect firearms would be to seek a search warrant</w:t>
      </w:r>
      <w:r w:rsidR="002F4F75" w:rsidRPr="004D5802">
        <w:rPr>
          <w:rFonts w:asciiTheme="minorHAnsi" w:eastAsia="Calibri" w:hAnsiTheme="minorHAnsi" w:cs="Arial"/>
          <w:szCs w:val="24"/>
        </w:rPr>
        <w:t xml:space="preserve"> </w:t>
      </w:r>
      <w:r w:rsidR="00942B63" w:rsidRPr="004D5802">
        <w:rPr>
          <w:rFonts w:asciiTheme="minorHAnsi" w:eastAsia="Calibri" w:hAnsiTheme="minorHAnsi" w:cs="Arial"/>
          <w:szCs w:val="24"/>
        </w:rPr>
        <w:t>at the earliest possible time, which will be the initial arraignment hearing</w:t>
      </w:r>
      <w:r w:rsidR="008D0DAC" w:rsidRPr="004D5802">
        <w:rPr>
          <w:rFonts w:asciiTheme="minorHAnsi" w:eastAsia="Calibri" w:hAnsiTheme="minorHAnsi" w:cs="Arial"/>
          <w:szCs w:val="24"/>
        </w:rPr>
        <w:t>.</w:t>
      </w:r>
      <w:r w:rsidR="00FE6E60" w:rsidRPr="004D5802">
        <w:rPr>
          <w:rFonts w:asciiTheme="minorHAnsi" w:eastAsia="Calibri" w:hAnsiTheme="minorHAnsi" w:cs="Arial"/>
          <w:szCs w:val="24"/>
        </w:rPr>
        <w:t xml:space="preserve">  </w:t>
      </w:r>
      <w:r w:rsidR="00942B63" w:rsidRPr="004D5802">
        <w:rPr>
          <w:rFonts w:asciiTheme="minorHAnsi" w:eastAsia="Calibri" w:hAnsiTheme="minorHAnsi" w:cs="Arial"/>
          <w:szCs w:val="24"/>
        </w:rPr>
        <w:t>Officers</w:t>
      </w:r>
      <w:r w:rsidR="00D91E49" w:rsidRPr="004D5802">
        <w:rPr>
          <w:rFonts w:asciiTheme="minorHAnsi" w:eastAsia="Calibri" w:hAnsiTheme="minorHAnsi" w:cs="Arial"/>
          <w:szCs w:val="24"/>
        </w:rPr>
        <w:t xml:space="preserve"> should coordinate directly with their supervisors to ensure that the prosecutor</w:t>
      </w:r>
      <w:r w:rsidR="00942B63" w:rsidRPr="004D5802">
        <w:rPr>
          <w:rFonts w:asciiTheme="minorHAnsi" w:eastAsia="Calibri" w:hAnsiTheme="minorHAnsi" w:cs="Arial"/>
          <w:szCs w:val="24"/>
        </w:rPr>
        <w:t xml:space="preserve"> include</w:t>
      </w:r>
      <w:r w:rsidR="00D91E49" w:rsidRPr="004D5802">
        <w:rPr>
          <w:rFonts w:asciiTheme="minorHAnsi" w:eastAsia="Calibri" w:hAnsiTheme="minorHAnsi" w:cs="Arial"/>
          <w:szCs w:val="24"/>
        </w:rPr>
        <w:t>s</w:t>
      </w:r>
      <w:r w:rsidR="00942B63" w:rsidRPr="004D5802">
        <w:rPr>
          <w:rFonts w:asciiTheme="minorHAnsi" w:eastAsia="Calibri" w:hAnsiTheme="minorHAnsi" w:cs="Arial"/>
          <w:szCs w:val="24"/>
        </w:rPr>
        <w:t xml:space="preserve"> in the filing of charges a request fo</w:t>
      </w:r>
      <w:r w:rsidR="00D91E49" w:rsidRPr="004D5802">
        <w:rPr>
          <w:rFonts w:asciiTheme="minorHAnsi" w:eastAsia="Calibri" w:hAnsiTheme="minorHAnsi" w:cs="Arial"/>
          <w:szCs w:val="24"/>
        </w:rPr>
        <w:t>r an Order to Surrender Weapons</w:t>
      </w:r>
      <w:r w:rsidR="00942B63" w:rsidRPr="004D5802">
        <w:rPr>
          <w:rFonts w:asciiTheme="minorHAnsi" w:eastAsia="Calibri" w:hAnsiTheme="minorHAnsi" w:cs="Arial"/>
          <w:szCs w:val="24"/>
        </w:rPr>
        <w:t xml:space="preserve"> and a warrant</w:t>
      </w:r>
      <w:r w:rsidR="00D91E49" w:rsidRPr="004D5802">
        <w:rPr>
          <w:rFonts w:asciiTheme="minorHAnsi" w:eastAsia="Calibri" w:hAnsiTheme="minorHAnsi" w:cs="Arial"/>
          <w:szCs w:val="24"/>
        </w:rPr>
        <w:t xml:space="preserve">, and the prosecutor should advocate at the hearing that </w:t>
      </w:r>
      <w:r w:rsidR="004E22CF">
        <w:rPr>
          <w:rFonts w:asciiTheme="minorHAnsi" w:eastAsia="Calibri" w:hAnsiTheme="minorHAnsi" w:cs="Arial"/>
          <w:szCs w:val="24"/>
        </w:rPr>
        <w:t xml:space="preserve">as a condition of release, </w:t>
      </w:r>
      <w:r w:rsidR="00B15308">
        <w:rPr>
          <w:rFonts w:asciiTheme="minorHAnsi" w:eastAsia="Calibri" w:hAnsiTheme="minorHAnsi" w:cs="Arial"/>
          <w:szCs w:val="24"/>
        </w:rPr>
        <w:t xml:space="preserve">the defendant must provide assurance to </w:t>
      </w:r>
      <w:r w:rsidR="00FF4DC5">
        <w:rPr>
          <w:rFonts w:asciiTheme="minorHAnsi" w:eastAsia="Calibri" w:hAnsiTheme="minorHAnsi" w:cs="Arial"/>
          <w:szCs w:val="24"/>
        </w:rPr>
        <w:t>the court</w:t>
      </w:r>
      <w:r w:rsidR="00B15308">
        <w:rPr>
          <w:rFonts w:asciiTheme="minorHAnsi" w:eastAsia="Calibri" w:hAnsiTheme="minorHAnsi" w:cs="Arial"/>
          <w:szCs w:val="24"/>
        </w:rPr>
        <w:t xml:space="preserve"> that all</w:t>
      </w:r>
      <w:r w:rsidR="00D91E49" w:rsidRPr="004D5802">
        <w:rPr>
          <w:rFonts w:asciiTheme="minorHAnsi" w:eastAsia="Calibri" w:hAnsiTheme="minorHAnsi" w:cs="Arial"/>
          <w:szCs w:val="24"/>
        </w:rPr>
        <w:t xml:space="preserve"> firearms </w:t>
      </w:r>
      <w:r w:rsidR="00B15308">
        <w:rPr>
          <w:rFonts w:asciiTheme="minorHAnsi" w:eastAsia="Calibri" w:hAnsiTheme="minorHAnsi" w:cs="Arial"/>
          <w:szCs w:val="24"/>
        </w:rPr>
        <w:t>have</w:t>
      </w:r>
      <w:r w:rsidR="00B15308" w:rsidRPr="004D5802">
        <w:rPr>
          <w:rFonts w:asciiTheme="minorHAnsi" w:eastAsia="Calibri" w:hAnsiTheme="minorHAnsi" w:cs="Arial"/>
          <w:szCs w:val="24"/>
        </w:rPr>
        <w:t xml:space="preserve"> </w:t>
      </w:r>
      <w:r w:rsidR="00D91E49" w:rsidRPr="004D5802">
        <w:rPr>
          <w:rFonts w:asciiTheme="minorHAnsi" w:eastAsia="Calibri" w:hAnsiTheme="minorHAnsi" w:cs="Arial"/>
          <w:szCs w:val="24"/>
        </w:rPr>
        <w:t xml:space="preserve">been </w:t>
      </w:r>
      <w:r w:rsidR="00B15308" w:rsidRPr="004D5802">
        <w:rPr>
          <w:rFonts w:asciiTheme="minorHAnsi" w:eastAsia="Calibri" w:hAnsiTheme="minorHAnsi" w:cs="Arial"/>
          <w:szCs w:val="24"/>
        </w:rPr>
        <w:t>temporar</w:t>
      </w:r>
      <w:r w:rsidR="00B15308">
        <w:rPr>
          <w:rFonts w:asciiTheme="minorHAnsi" w:eastAsia="Calibri" w:hAnsiTheme="minorHAnsi" w:cs="Arial"/>
          <w:szCs w:val="24"/>
        </w:rPr>
        <w:t>ily</w:t>
      </w:r>
      <w:r w:rsidR="00B15308" w:rsidRPr="004D5802">
        <w:rPr>
          <w:rFonts w:asciiTheme="minorHAnsi" w:eastAsia="Calibri" w:hAnsiTheme="minorHAnsi" w:cs="Arial"/>
          <w:szCs w:val="24"/>
        </w:rPr>
        <w:t xml:space="preserve"> remov</w:t>
      </w:r>
      <w:r w:rsidR="00B15308">
        <w:rPr>
          <w:rFonts w:asciiTheme="minorHAnsi" w:eastAsia="Calibri" w:hAnsiTheme="minorHAnsi" w:cs="Arial"/>
          <w:szCs w:val="24"/>
        </w:rPr>
        <w:t>e</w:t>
      </w:r>
      <w:r w:rsidR="00FF4DC5">
        <w:rPr>
          <w:rFonts w:asciiTheme="minorHAnsi" w:eastAsia="Calibri" w:hAnsiTheme="minorHAnsi" w:cs="Arial"/>
          <w:szCs w:val="24"/>
        </w:rPr>
        <w:t>d</w:t>
      </w:r>
      <w:r w:rsidR="00B15308" w:rsidRPr="004D5802">
        <w:rPr>
          <w:rFonts w:asciiTheme="minorHAnsi" w:eastAsia="Calibri" w:hAnsiTheme="minorHAnsi" w:cs="Arial"/>
          <w:szCs w:val="24"/>
        </w:rPr>
        <w:t xml:space="preserve"> </w:t>
      </w:r>
      <w:r w:rsidR="00B15308">
        <w:rPr>
          <w:rFonts w:asciiTheme="minorHAnsi" w:eastAsia="Calibri" w:hAnsiTheme="minorHAnsi" w:cs="Arial"/>
          <w:szCs w:val="24"/>
        </w:rPr>
        <w:t>from defendant’s control or access</w:t>
      </w:r>
      <w:r w:rsidR="00D91E49" w:rsidRPr="004D5802">
        <w:rPr>
          <w:rFonts w:asciiTheme="minorHAnsi" w:eastAsia="Calibri" w:hAnsiTheme="minorHAnsi" w:cs="Arial"/>
          <w:szCs w:val="24"/>
        </w:rPr>
        <w:t>.</w:t>
      </w:r>
    </w:p>
    <w:p w14:paraId="780D2C6F" w14:textId="77777777" w:rsidR="006E1389" w:rsidRPr="004D5802" w:rsidRDefault="006E1389" w:rsidP="00CB18F2">
      <w:pPr>
        <w:rPr>
          <w:rFonts w:asciiTheme="minorHAnsi" w:eastAsia="Calibri" w:hAnsiTheme="minorHAnsi" w:cs="Arial"/>
          <w:szCs w:val="24"/>
        </w:rPr>
      </w:pPr>
    </w:p>
    <w:p w14:paraId="73DE8A46" w14:textId="3E5BD125" w:rsidR="008D0DAC" w:rsidRPr="004D5802" w:rsidRDefault="00D47483" w:rsidP="00CB18F2">
      <w:pPr>
        <w:rPr>
          <w:rFonts w:asciiTheme="minorHAnsi" w:eastAsia="Calibri" w:hAnsiTheme="minorHAnsi" w:cs="Arial"/>
          <w:szCs w:val="24"/>
        </w:rPr>
      </w:pPr>
      <w:r w:rsidRPr="004D5802">
        <w:rPr>
          <w:rFonts w:asciiTheme="minorHAnsi" w:eastAsia="Calibri" w:hAnsiTheme="minorHAnsi" w:cs="Arial"/>
          <w:szCs w:val="24"/>
        </w:rPr>
        <w:t>If officers see weapons at the scene and the victim</w:t>
      </w:r>
      <w:r w:rsidR="005B53EB" w:rsidRPr="004D5802">
        <w:rPr>
          <w:rFonts w:asciiTheme="minorHAnsi" w:eastAsia="Calibri" w:hAnsiTheme="minorHAnsi" w:cs="Arial"/>
          <w:szCs w:val="24"/>
        </w:rPr>
        <w:t xml:space="preserve"> or restrained person</w:t>
      </w:r>
      <w:r w:rsidRPr="004D5802">
        <w:rPr>
          <w:rFonts w:asciiTheme="minorHAnsi" w:eastAsia="Calibri" w:hAnsiTheme="minorHAnsi" w:cs="Arial"/>
          <w:szCs w:val="24"/>
        </w:rPr>
        <w:t xml:space="preserve"> d</w:t>
      </w:r>
      <w:r w:rsidR="00D91E49" w:rsidRPr="004D5802">
        <w:rPr>
          <w:rFonts w:asciiTheme="minorHAnsi" w:eastAsia="Calibri" w:hAnsiTheme="minorHAnsi" w:cs="Arial"/>
          <w:szCs w:val="24"/>
        </w:rPr>
        <w:t>oes n</w:t>
      </w:r>
      <w:r w:rsidRPr="004D5802">
        <w:rPr>
          <w:rFonts w:asciiTheme="minorHAnsi" w:eastAsia="Calibri" w:hAnsiTheme="minorHAnsi" w:cs="Arial"/>
          <w:szCs w:val="24"/>
        </w:rPr>
        <w:t>ot consent to or request their removal, this should be conspicuousl</w:t>
      </w:r>
      <w:r w:rsidR="00D91E49" w:rsidRPr="004D5802">
        <w:rPr>
          <w:rFonts w:asciiTheme="minorHAnsi" w:eastAsia="Calibri" w:hAnsiTheme="minorHAnsi" w:cs="Arial"/>
          <w:szCs w:val="24"/>
        </w:rPr>
        <w:t>y noted in all appropriate documentation so that the court will be aware of it at each future hearing, whether in the criminal process or a separate civil protection order process.</w:t>
      </w:r>
    </w:p>
    <w:p w14:paraId="297EEB1E" w14:textId="77777777" w:rsidR="008D0DAC" w:rsidRPr="004D5802" w:rsidRDefault="008D0DAC" w:rsidP="00CB18F2">
      <w:pPr>
        <w:ind w:firstLine="720"/>
        <w:rPr>
          <w:rFonts w:asciiTheme="minorHAnsi" w:eastAsia="Calibri" w:hAnsiTheme="minorHAnsi" w:cs="Arial"/>
          <w:szCs w:val="24"/>
        </w:rPr>
      </w:pPr>
    </w:p>
    <w:p w14:paraId="4FB37489" w14:textId="4DC98484" w:rsidR="006E1389" w:rsidRPr="004D5802" w:rsidRDefault="0024538B" w:rsidP="00CB18F2">
      <w:pPr>
        <w:rPr>
          <w:rFonts w:asciiTheme="minorHAnsi" w:eastAsia="Calibri" w:hAnsiTheme="minorHAnsi" w:cs="Arial"/>
          <w:szCs w:val="24"/>
        </w:rPr>
      </w:pPr>
      <w:r w:rsidRPr="004D5802">
        <w:rPr>
          <w:rFonts w:asciiTheme="minorHAnsi" w:eastAsia="Calibri" w:hAnsiTheme="minorHAnsi" w:cs="Arial"/>
          <w:szCs w:val="24"/>
        </w:rPr>
        <w:t xml:space="preserve">There may be situations where </w:t>
      </w:r>
      <w:r w:rsidR="0076088B" w:rsidRPr="004D5802">
        <w:rPr>
          <w:rFonts w:asciiTheme="minorHAnsi" w:eastAsia="Calibri" w:hAnsiTheme="minorHAnsi" w:cs="Arial"/>
          <w:szCs w:val="24"/>
        </w:rPr>
        <w:t xml:space="preserve">an officer </w:t>
      </w:r>
      <w:r w:rsidR="00FF4DC5">
        <w:rPr>
          <w:rFonts w:asciiTheme="minorHAnsi" w:eastAsia="Calibri" w:hAnsiTheme="minorHAnsi" w:cs="Arial"/>
          <w:szCs w:val="24"/>
        </w:rPr>
        <w:t xml:space="preserve">is </w:t>
      </w:r>
      <w:r w:rsidR="0076088B" w:rsidRPr="004D5802">
        <w:rPr>
          <w:rFonts w:asciiTheme="minorHAnsi" w:eastAsia="Calibri" w:hAnsiTheme="minorHAnsi" w:cs="Arial"/>
          <w:szCs w:val="24"/>
        </w:rPr>
        <w:t xml:space="preserve">not responding to an emergency 911 call, but instead is assisting </w:t>
      </w:r>
      <w:r w:rsidRPr="004D5802">
        <w:rPr>
          <w:rFonts w:asciiTheme="minorHAnsi" w:eastAsia="Calibri" w:hAnsiTheme="minorHAnsi" w:cs="Arial"/>
          <w:szCs w:val="24"/>
        </w:rPr>
        <w:t xml:space="preserve">a victim </w:t>
      </w:r>
      <w:r w:rsidR="0076088B" w:rsidRPr="004D5802">
        <w:rPr>
          <w:rFonts w:asciiTheme="minorHAnsi" w:eastAsia="Calibri" w:hAnsiTheme="minorHAnsi" w:cs="Arial"/>
          <w:szCs w:val="24"/>
        </w:rPr>
        <w:t xml:space="preserve">on </w:t>
      </w:r>
      <w:r w:rsidRPr="004D5802">
        <w:rPr>
          <w:rFonts w:asciiTheme="minorHAnsi" w:eastAsia="Calibri" w:hAnsiTheme="minorHAnsi" w:cs="Arial"/>
          <w:szCs w:val="24"/>
        </w:rPr>
        <w:t xml:space="preserve">a civil standby to remove </w:t>
      </w:r>
      <w:r w:rsidR="00425982">
        <w:rPr>
          <w:rFonts w:asciiTheme="minorHAnsi" w:eastAsia="Calibri" w:hAnsiTheme="minorHAnsi" w:cs="Arial"/>
          <w:szCs w:val="24"/>
        </w:rPr>
        <w:t>his/</w:t>
      </w:r>
      <w:r w:rsidRPr="004D5802">
        <w:rPr>
          <w:rFonts w:asciiTheme="minorHAnsi" w:eastAsia="Calibri" w:hAnsiTheme="minorHAnsi" w:cs="Arial"/>
          <w:szCs w:val="24"/>
        </w:rPr>
        <w:t xml:space="preserve">her property from the residence </w:t>
      </w:r>
      <w:r w:rsidR="00425982">
        <w:rPr>
          <w:rFonts w:asciiTheme="minorHAnsi" w:eastAsia="Calibri" w:hAnsiTheme="minorHAnsi" w:cs="Arial"/>
          <w:szCs w:val="24"/>
        </w:rPr>
        <w:t>shared</w:t>
      </w:r>
      <w:r w:rsidR="009F7C86" w:rsidRPr="004D5802">
        <w:rPr>
          <w:rFonts w:asciiTheme="minorHAnsi" w:eastAsia="Calibri" w:hAnsiTheme="minorHAnsi" w:cs="Arial"/>
          <w:szCs w:val="24"/>
        </w:rPr>
        <w:t xml:space="preserve"> with the offender</w:t>
      </w:r>
      <w:r w:rsidR="00D91E49" w:rsidRPr="004D5802">
        <w:rPr>
          <w:rFonts w:asciiTheme="minorHAnsi" w:eastAsia="Calibri" w:hAnsiTheme="minorHAnsi" w:cs="Arial"/>
          <w:szCs w:val="24"/>
        </w:rPr>
        <w:t>,</w:t>
      </w:r>
      <w:r w:rsidR="009F7C86" w:rsidRPr="004D5802">
        <w:rPr>
          <w:rFonts w:asciiTheme="minorHAnsi" w:eastAsia="Calibri" w:hAnsiTheme="minorHAnsi" w:cs="Arial"/>
          <w:szCs w:val="24"/>
        </w:rPr>
        <w:t xml:space="preserve"> </w:t>
      </w:r>
      <w:r w:rsidRPr="004D5802">
        <w:rPr>
          <w:rFonts w:asciiTheme="minorHAnsi" w:eastAsia="Calibri" w:hAnsiTheme="minorHAnsi" w:cs="Arial"/>
          <w:szCs w:val="24"/>
        </w:rPr>
        <w:t>and</w:t>
      </w:r>
      <w:r w:rsidR="00D91E49" w:rsidRPr="004D5802">
        <w:rPr>
          <w:rFonts w:asciiTheme="minorHAnsi" w:eastAsia="Calibri" w:hAnsiTheme="minorHAnsi" w:cs="Arial"/>
          <w:szCs w:val="24"/>
        </w:rPr>
        <w:t xml:space="preserve"> the officer is aware of or</w:t>
      </w:r>
      <w:r w:rsidRPr="004D5802">
        <w:rPr>
          <w:rFonts w:asciiTheme="minorHAnsi" w:eastAsia="Calibri" w:hAnsiTheme="minorHAnsi" w:cs="Arial"/>
          <w:szCs w:val="24"/>
        </w:rPr>
        <w:t xml:space="preserve"> no</w:t>
      </w:r>
      <w:r w:rsidR="00D91E49" w:rsidRPr="004D5802">
        <w:rPr>
          <w:rFonts w:asciiTheme="minorHAnsi" w:eastAsia="Calibri" w:hAnsiTheme="minorHAnsi" w:cs="Arial"/>
          <w:szCs w:val="24"/>
        </w:rPr>
        <w:t xml:space="preserve">tes the presence of a firearm. </w:t>
      </w:r>
      <w:r w:rsidRPr="004D5802">
        <w:rPr>
          <w:rFonts w:asciiTheme="minorHAnsi" w:eastAsia="Calibri" w:hAnsiTheme="minorHAnsi" w:cs="Arial"/>
          <w:szCs w:val="24"/>
        </w:rPr>
        <w:t>Assu</w:t>
      </w:r>
      <w:r w:rsidR="006E1389" w:rsidRPr="004D5802">
        <w:rPr>
          <w:rFonts w:asciiTheme="minorHAnsi" w:eastAsia="Calibri" w:hAnsiTheme="minorHAnsi" w:cs="Arial"/>
          <w:szCs w:val="24"/>
        </w:rPr>
        <w:t xml:space="preserve">ming this is after an </w:t>
      </w:r>
      <w:r w:rsidR="00425982">
        <w:rPr>
          <w:rFonts w:asciiTheme="minorHAnsi" w:eastAsia="Calibri" w:hAnsiTheme="minorHAnsi" w:cs="Arial"/>
          <w:szCs w:val="24"/>
        </w:rPr>
        <w:t>o</w:t>
      </w:r>
      <w:r w:rsidR="00425982" w:rsidRPr="004D5802">
        <w:rPr>
          <w:rFonts w:asciiTheme="minorHAnsi" w:eastAsia="Calibri" w:hAnsiTheme="minorHAnsi" w:cs="Arial"/>
          <w:szCs w:val="24"/>
        </w:rPr>
        <w:t xml:space="preserve">rder </w:t>
      </w:r>
      <w:r w:rsidR="006E1389" w:rsidRPr="004D5802">
        <w:rPr>
          <w:rFonts w:asciiTheme="minorHAnsi" w:eastAsia="Calibri" w:hAnsiTheme="minorHAnsi" w:cs="Arial"/>
          <w:szCs w:val="24"/>
        </w:rPr>
        <w:t xml:space="preserve">to </w:t>
      </w:r>
      <w:r w:rsidR="00425982">
        <w:rPr>
          <w:rFonts w:asciiTheme="minorHAnsi" w:eastAsia="Calibri" w:hAnsiTheme="minorHAnsi" w:cs="Arial"/>
          <w:szCs w:val="24"/>
        </w:rPr>
        <w:t>s</w:t>
      </w:r>
      <w:r w:rsidR="00425982" w:rsidRPr="004D5802">
        <w:rPr>
          <w:rFonts w:asciiTheme="minorHAnsi" w:eastAsia="Calibri" w:hAnsiTheme="minorHAnsi" w:cs="Arial"/>
          <w:szCs w:val="24"/>
        </w:rPr>
        <w:t xml:space="preserve">urrender </w:t>
      </w:r>
      <w:r w:rsidR="00425982">
        <w:rPr>
          <w:rFonts w:asciiTheme="minorHAnsi" w:eastAsia="Calibri" w:hAnsiTheme="minorHAnsi" w:cs="Arial"/>
          <w:szCs w:val="24"/>
        </w:rPr>
        <w:t>w</w:t>
      </w:r>
      <w:r w:rsidR="00425982" w:rsidRPr="004D5802">
        <w:rPr>
          <w:rFonts w:asciiTheme="minorHAnsi" w:eastAsia="Calibri" w:hAnsiTheme="minorHAnsi" w:cs="Arial"/>
          <w:szCs w:val="24"/>
        </w:rPr>
        <w:t xml:space="preserve">eapons </w:t>
      </w:r>
      <w:r w:rsidRPr="004D5802">
        <w:rPr>
          <w:rFonts w:asciiTheme="minorHAnsi" w:eastAsia="Calibri" w:hAnsiTheme="minorHAnsi" w:cs="Arial"/>
          <w:szCs w:val="24"/>
        </w:rPr>
        <w:t xml:space="preserve">has been issued, the officer can seize any firearms or dangerous weapons observed in plain sight and </w:t>
      </w:r>
      <w:r w:rsidR="009F7C86" w:rsidRPr="004D5802">
        <w:rPr>
          <w:rFonts w:asciiTheme="minorHAnsi" w:eastAsia="Calibri" w:hAnsiTheme="minorHAnsi" w:cs="Arial"/>
          <w:szCs w:val="24"/>
        </w:rPr>
        <w:t xml:space="preserve">any other weapons </w:t>
      </w:r>
      <w:r w:rsidR="00647F60" w:rsidRPr="004D5802">
        <w:rPr>
          <w:rFonts w:asciiTheme="minorHAnsi" w:eastAsia="Calibri" w:hAnsiTheme="minorHAnsi" w:cs="Arial"/>
          <w:szCs w:val="24"/>
        </w:rPr>
        <w:t xml:space="preserve">to which </w:t>
      </w:r>
      <w:r w:rsidR="009F7C86" w:rsidRPr="004D5802">
        <w:rPr>
          <w:rFonts w:asciiTheme="minorHAnsi" w:eastAsia="Calibri" w:hAnsiTheme="minorHAnsi" w:cs="Arial"/>
          <w:szCs w:val="24"/>
        </w:rPr>
        <w:t>the victim draws the officer’s attention.</w:t>
      </w:r>
      <w:r w:rsidR="006E1389" w:rsidRPr="004D5802">
        <w:rPr>
          <w:rFonts w:asciiTheme="minorHAnsi" w:eastAsia="Calibri" w:hAnsiTheme="minorHAnsi" w:cs="Arial"/>
          <w:szCs w:val="24"/>
        </w:rPr>
        <w:t xml:space="preserve">  As is done at the original 911 scene, the officer should inquire of the victim about weapons, and explain the officer’s community caretaking responsibility means that he or she should remove any weapons for temporary safe-keeping if there is a concern that the offender or respondent will have access to them and potentially harm the victim.  </w:t>
      </w:r>
      <w:r w:rsidR="006E1389" w:rsidRPr="004D5802">
        <w:rPr>
          <w:rFonts w:asciiTheme="minorHAnsi" w:eastAsia="Calibri" w:hAnsiTheme="minorHAnsi" w:cs="Arial"/>
          <w:i/>
          <w:szCs w:val="24"/>
        </w:rPr>
        <w:t>The offender should not be called to the scene and his permission is not needed.</w:t>
      </w:r>
      <w:r w:rsidR="009F7C86" w:rsidRPr="004D5802">
        <w:rPr>
          <w:rFonts w:asciiTheme="minorHAnsi" w:eastAsia="Calibri" w:hAnsiTheme="minorHAnsi" w:cs="Arial"/>
          <w:szCs w:val="24"/>
        </w:rPr>
        <w:t xml:space="preserve">  </w:t>
      </w:r>
    </w:p>
    <w:p w14:paraId="07F7FA8E" w14:textId="77777777" w:rsidR="006E1389" w:rsidRPr="004D5802" w:rsidRDefault="006E1389" w:rsidP="00CB18F2">
      <w:pPr>
        <w:rPr>
          <w:rFonts w:asciiTheme="minorHAnsi" w:eastAsia="Calibri" w:hAnsiTheme="minorHAnsi" w:cs="Arial"/>
          <w:szCs w:val="24"/>
        </w:rPr>
      </w:pPr>
    </w:p>
    <w:p w14:paraId="5D434F42" w14:textId="02E1E36D" w:rsidR="00A96CA9" w:rsidRPr="004D5802" w:rsidRDefault="006E1389" w:rsidP="00CB18F2">
      <w:pPr>
        <w:rPr>
          <w:rFonts w:asciiTheme="minorHAnsi" w:eastAsia="Calibri" w:hAnsiTheme="minorHAnsi" w:cs="Arial"/>
          <w:szCs w:val="24"/>
        </w:rPr>
      </w:pPr>
      <w:r w:rsidRPr="004D5802">
        <w:rPr>
          <w:rFonts w:asciiTheme="minorHAnsi" w:eastAsia="Calibri" w:hAnsiTheme="minorHAnsi" w:cs="Arial"/>
          <w:szCs w:val="24"/>
        </w:rPr>
        <w:t xml:space="preserve">If no </w:t>
      </w:r>
      <w:r w:rsidR="00C7330E">
        <w:rPr>
          <w:rFonts w:asciiTheme="minorHAnsi" w:eastAsia="Calibri" w:hAnsiTheme="minorHAnsi" w:cs="Arial"/>
          <w:szCs w:val="24"/>
        </w:rPr>
        <w:t>o</w:t>
      </w:r>
      <w:r w:rsidR="00C7330E" w:rsidRPr="004D5802">
        <w:rPr>
          <w:rFonts w:asciiTheme="minorHAnsi" w:eastAsia="Calibri" w:hAnsiTheme="minorHAnsi" w:cs="Arial"/>
          <w:szCs w:val="24"/>
        </w:rPr>
        <w:t xml:space="preserve">rder </w:t>
      </w:r>
      <w:r w:rsidRPr="004D5802">
        <w:rPr>
          <w:rFonts w:asciiTheme="minorHAnsi" w:eastAsia="Calibri" w:hAnsiTheme="minorHAnsi" w:cs="Arial"/>
          <w:szCs w:val="24"/>
        </w:rPr>
        <w:t xml:space="preserve">to </w:t>
      </w:r>
      <w:r w:rsidR="00C7330E">
        <w:rPr>
          <w:rFonts w:asciiTheme="minorHAnsi" w:eastAsia="Calibri" w:hAnsiTheme="minorHAnsi" w:cs="Arial"/>
          <w:szCs w:val="24"/>
        </w:rPr>
        <w:t>s</w:t>
      </w:r>
      <w:r w:rsidR="00C7330E" w:rsidRPr="004D5802">
        <w:rPr>
          <w:rFonts w:asciiTheme="minorHAnsi" w:eastAsia="Calibri" w:hAnsiTheme="minorHAnsi" w:cs="Arial"/>
          <w:szCs w:val="24"/>
        </w:rPr>
        <w:t xml:space="preserve">urrender </w:t>
      </w:r>
      <w:r w:rsidR="00C7330E">
        <w:rPr>
          <w:rFonts w:asciiTheme="minorHAnsi" w:eastAsia="Calibri" w:hAnsiTheme="minorHAnsi" w:cs="Arial"/>
          <w:szCs w:val="24"/>
        </w:rPr>
        <w:t>w</w:t>
      </w:r>
      <w:r w:rsidR="00C7330E" w:rsidRPr="004D5802">
        <w:rPr>
          <w:rFonts w:asciiTheme="minorHAnsi" w:eastAsia="Calibri" w:hAnsiTheme="minorHAnsi" w:cs="Arial"/>
          <w:szCs w:val="24"/>
        </w:rPr>
        <w:t xml:space="preserve">eapons </w:t>
      </w:r>
      <w:r w:rsidRPr="004D5802">
        <w:rPr>
          <w:rFonts w:asciiTheme="minorHAnsi" w:eastAsia="Calibri" w:hAnsiTheme="minorHAnsi" w:cs="Arial"/>
          <w:szCs w:val="24"/>
        </w:rPr>
        <w:t>has been issued</w:t>
      </w:r>
      <w:r w:rsidR="009F7C86" w:rsidRPr="004D5802">
        <w:rPr>
          <w:rFonts w:asciiTheme="minorHAnsi" w:eastAsia="Calibri" w:hAnsiTheme="minorHAnsi" w:cs="Arial"/>
          <w:szCs w:val="24"/>
        </w:rPr>
        <w:t xml:space="preserve">, and the victim does not authorize or request the officer </w:t>
      </w:r>
      <w:r w:rsidR="00FF4DC5">
        <w:rPr>
          <w:rFonts w:asciiTheme="minorHAnsi" w:eastAsia="Calibri" w:hAnsiTheme="minorHAnsi" w:cs="Arial"/>
          <w:szCs w:val="24"/>
        </w:rPr>
        <w:t xml:space="preserve">to </w:t>
      </w:r>
      <w:r w:rsidR="009F7C86" w:rsidRPr="004D5802">
        <w:rPr>
          <w:rFonts w:asciiTheme="minorHAnsi" w:eastAsia="Calibri" w:hAnsiTheme="minorHAnsi" w:cs="Arial"/>
          <w:szCs w:val="24"/>
        </w:rPr>
        <w:t xml:space="preserve">remove the </w:t>
      </w:r>
      <w:r w:rsidR="00B338A0" w:rsidRPr="004D5802">
        <w:rPr>
          <w:rFonts w:asciiTheme="minorHAnsi" w:eastAsia="Calibri" w:hAnsiTheme="minorHAnsi" w:cs="Arial"/>
          <w:szCs w:val="24"/>
        </w:rPr>
        <w:t>weapons, but</w:t>
      </w:r>
      <w:r w:rsidRPr="004D5802">
        <w:rPr>
          <w:rFonts w:asciiTheme="minorHAnsi" w:eastAsia="Calibri" w:hAnsiTheme="minorHAnsi" w:cs="Arial"/>
          <w:szCs w:val="24"/>
        </w:rPr>
        <w:t xml:space="preserve"> the officer has a concern for community and victim safety, </w:t>
      </w:r>
      <w:r w:rsidR="009F7C86" w:rsidRPr="004D5802">
        <w:rPr>
          <w:rFonts w:asciiTheme="minorHAnsi" w:eastAsia="Calibri" w:hAnsiTheme="minorHAnsi" w:cs="Arial"/>
          <w:szCs w:val="24"/>
        </w:rPr>
        <w:t>a search warrant should be obtained if a basis to do so exists.</w:t>
      </w:r>
    </w:p>
    <w:p w14:paraId="4140E2C0" w14:textId="77777777" w:rsidR="00D47483" w:rsidRPr="004D5802" w:rsidRDefault="00D47483" w:rsidP="00CB18F2">
      <w:pPr>
        <w:ind w:firstLine="720"/>
        <w:rPr>
          <w:rFonts w:asciiTheme="minorHAnsi" w:eastAsia="Calibri" w:hAnsiTheme="minorHAnsi" w:cs="Arial"/>
          <w:szCs w:val="24"/>
        </w:rPr>
      </w:pPr>
    </w:p>
    <w:p w14:paraId="0F5BF1BD" w14:textId="409CB8B9" w:rsidR="0042674F" w:rsidRPr="004D5802" w:rsidRDefault="0042674F" w:rsidP="00CB18F2">
      <w:pPr>
        <w:rPr>
          <w:rFonts w:asciiTheme="minorHAnsi" w:eastAsia="Calibri" w:hAnsiTheme="minorHAnsi" w:cs="Arial"/>
          <w:szCs w:val="24"/>
        </w:rPr>
      </w:pPr>
      <w:r w:rsidRPr="004D5802">
        <w:rPr>
          <w:rFonts w:asciiTheme="minorHAnsi" w:eastAsia="Calibri" w:hAnsiTheme="minorHAnsi" w:cs="Arial"/>
          <w:szCs w:val="24"/>
        </w:rPr>
        <w:t>Another common situation is a request by a friend or family member for law enforcement to remove an offender’s</w:t>
      </w:r>
      <w:r w:rsidR="005B53EB" w:rsidRPr="004D5802">
        <w:rPr>
          <w:rFonts w:asciiTheme="minorHAnsi" w:eastAsia="Calibri" w:hAnsiTheme="minorHAnsi" w:cs="Arial"/>
          <w:szCs w:val="24"/>
        </w:rPr>
        <w:t xml:space="preserve"> or restrained person’s</w:t>
      </w:r>
      <w:r w:rsidRPr="004D5802">
        <w:rPr>
          <w:rFonts w:asciiTheme="minorHAnsi" w:eastAsia="Calibri" w:hAnsiTheme="minorHAnsi" w:cs="Arial"/>
          <w:szCs w:val="24"/>
        </w:rPr>
        <w:t xml:space="preserve"> firearms either for safe</w:t>
      </w:r>
      <w:r w:rsidR="006E1389" w:rsidRPr="004D5802">
        <w:rPr>
          <w:rFonts w:asciiTheme="minorHAnsi" w:eastAsia="Calibri" w:hAnsiTheme="minorHAnsi" w:cs="Arial"/>
          <w:szCs w:val="24"/>
        </w:rPr>
        <w:t>-</w:t>
      </w:r>
      <w:r w:rsidRPr="004D5802">
        <w:rPr>
          <w:rFonts w:asciiTheme="minorHAnsi" w:eastAsia="Calibri" w:hAnsiTheme="minorHAnsi" w:cs="Arial"/>
          <w:szCs w:val="24"/>
        </w:rPr>
        <w:t>keeping or</w:t>
      </w:r>
      <w:r w:rsidR="006E1389" w:rsidRPr="004D5802">
        <w:rPr>
          <w:rFonts w:asciiTheme="minorHAnsi" w:eastAsia="Calibri" w:hAnsiTheme="minorHAnsi" w:cs="Arial"/>
          <w:szCs w:val="24"/>
        </w:rPr>
        <w:t xml:space="preserve"> because the offender</w:t>
      </w:r>
      <w:r w:rsidRPr="004D5802">
        <w:rPr>
          <w:rFonts w:asciiTheme="minorHAnsi" w:eastAsia="Calibri" w:hAnsiTheme="minorHAnsi" w:cs="Arial"/>
          <w:szCs w:val="24"/>
        </w:rPr>
        <w:t xml:space="preserve"> is a prohibited possessor.  Unless there is a sufficient basis for a court to issue a search </w:t>
      </w:r>
      <w:r w:rsidRPr="004D5802">
        <w:rPr>
          <w:rFonts w:asciiTheme="minorHAnsi" w:eastAsia="Calibri" w:hAnsiTheme="minorHAnsi" w:cs="Arial"/>
          <w:szCs w:val="24"/>
        </w:rPr>
        <w:lastRenderedPageBreak/>
        <w:t>warrant, officers may not gain entry into an offender’s</w:t>
      </w:r>
      <w:r w:rsidR="005B53EB" w:rsidRPr="004D5802">
        <w:rPr>
          <w:rFonts w:asciiTheme="minorHAnsi" w:eastAsia="Calibri" w:hAnsiTheme="minorHAnsi" w:cs="Arial"/>
          <w:szCs w:val="24"/>
        </w:rPr>
        <w:t xml:space="preserve"> or restrained person’s</w:t>
      </w:r>
      <w:r w:rsidRPr="004D5802">
        <w:rPr>
          <w:rFonts w:asciiTheme="minorHAnsi" w:eastAsia="Calibri" w:hAnsiTheme="minorHAnsi" w:cs="Arial"/>
          <w:szCs w:val="24"/>
        </w:rPr>
        <w:t xml:space="preserve"> residence based on the request of a non-resident family member or friend.</w:t>
      </w:r>
      <w:r w:rsidR="006E1389" w:rsidRPr="004D5802">
        <w:rPr>
          <w:rFonts w:asciiTheme="minorHAnsi" w:eastAsia="Calibri" w:hAnsiTheme="minorHAnsi" w:cs="Arial"/>
          <w:szCs w:val="24"/>
        </w:rPr>
        <w:t xml:space="preserve"> However, if there is good reason to believe the offender</w:t>
      </w:r>
      <w:r w:rsidR="005B53EB" w:rsidRPr="004D5802">
        <w:rPr>
          <w:rFonts w:asciiTheme="minorHAnsi" w:eastAsia="Calibri" w:hAnsiTheme="minorHAnsi" w:cs="Arial"/>
          <w:szCs w:val="24"/>
        </w:rPr>
        <w:t xml:space="preserve"> or restrained person</w:t>
      </w:r>
      <w:r w:rsidR="006E1389" w:rsidRPr="004D5802">
        <w:rPr>
          <w:rFonts w:asciiTheme="minorHAnsi" w:eastAsia="Calibri" w:hAnsiTheme="minorHAnsi" w:cs="Arial"/>
          <w:szCs w:val="24"/>
        </w:rPr>
        <w:t xml:space="preserve"> is a prohibited possessor, he or she would be in violation of the law by having access to or possession of weapons. Officers should have their domestic </w:t>
      </w:r>
      <w:r w:rsidR="005B53EB" w:rsidRPr="004D5802">
        <w:rPr>
          <w:rFonts w:asciiTheme="minorHAnsi" w:eastAsia="Calibri" w:hAnsiTheme="minorHAnsi" w:cs="Arial"/>
          <w:szCs w:val="24"/>
        </w:rPr>
        <w:t xml:space="preserve">violence or crisis response detectives </w:t>
      </w:r>
      <w:r w:rsidR="006E1389" w:rsidRPr="004D5802">
        <w:rPr>
          <w:rFonts w:asciiTheme="minorHAnsi" w:eastAsia="Calibri" w:hAnsiTheme="minorHAnsi" w:cs="Arial"/>
          <w:szCs w:val="24"/>
        </w:rPr>
        <w:t xml:space="preserve">obtain the relevant information from the friend or family member </w:t>
      </w:r>
      <w:r w:rsidR="003B6BEB" w:rsidRPr="004D5802">
        <w:rPr>
          <w:rFonts w:asciiTheme="minorHAnsi" w:eastAsia="Calibri" w:hAnsiTheme="minorHAnsi" w:cs="Arial"/>
          <w:szCs w:val="24"/>
        </w:rPr>
        <w:t>to seek a search warrant and pursue appropriate enforcement remedies.</w:t>
      </w:r>
    </w:p>
    <w:p w14:paraId="555596BB" w14:textId="77777777" w:rsidR="0042674F" w:rsidRPr="004D5802" w:rsidRDefault="0042674F" w:rsidP="00CB18F2">
      <w:pPr>
        <w:ind w:firstLine="720"/>
        <w:rPr>
          <w:rFonts w:asciiTheme="minorHAnsi" w:eastAsia="Calibri" w:hAnsiTheme="minorHAnsi" w:cs="Arial"/>
          <w:szCs w:val="24"/>
        </w:rPr>
      </w:pPr>
    </w:p>
    <w:p w14:paraId="4C7960FB" w14:textId="2F19F6CD" w:rsidR="00D71B9A" w:rsidRPr="004D5802" w:rsidRDefault="0076088B" w:rsidP="00CB18F2">
      <w:pPr>
        <w:rPr>
          <w:rFonts w:asciiTheme="minorHAnsi" w:eastAsia="Calibri" w:hAnsiTheme="minorHAnsi" w:cs="Arial"/>
          <w:szCs w:val="24"/>
        </w:rPr>
      </w:pPr>
      <w:r w:rsidRPr="004D5802">
        <w:rPr>
          <w:rFonts w:asciiTheme="minorHAnsi" w:eastAsia="Calibri" w:hAnsiTheme="minorHAnsi" w:cs="Arial"/>
          <w:szCs w:val="24"/>
        </w:rPr>
        <w:t>I</w:t>
      </w:r>
      <w:r w:rsidR="00D71B9A" w:rsidRPr="004D5802">
        <w:rPr>
          <w:rFonts w:asciiTheme="minorHAnsi" w:eastAsia="Calibri" w:hAnsiTheme="minorHAnsi" w:cs="Arial"/>
          <w:szCs w:val="24"/>
        </w:rPr>
        <w:t xml:space="preserve">t </w:t>
      </w:r>
      <w:r w:rsidRPr="004D5802">
        <w:rPr>
          <w:rFonts w:asciiTheme="minorHAnsi" w:eastAsia="Calibri" w:hAnsiTheme="minorHAnsi" w:cs="Arial"/>
          <w:szCs w:val="24"/>
        </w:rPr>
        <w:t xml:space="preserve">is </w:t>
      </w:r>
      <w:r w:rsidR="00D71B9A" w:rsidRPr="004D5802">
        <w:rPr>
          <w:rFonts w:asciiTheme="minorHAnsi" w:eastAsia="Calibri" w:hAnsiTheme="minorHAnsi" w:cs="Arial"/>
          <w:szCs w:val="24"/>
        </w:rPr>
        <w:t xml:space="preserve">impossible to predict every possible scenario an officer may encounter, </w:t>
      </w:r>
      <w:r w:rsidRPr="004D5802">
        <w:rPr>
          <w:rFonts w:asciiTheme="minorHAnsi" w:eastAsia="Calibri" w:hAnsiTheme="minorHAnsi" w:cs="Arial"/>
          <w:szCs w:val="24"/>
        </w:rPr>
        <w:t xml:space="preserve">but </w:t>
      </w:r>
      <w:r w:rsidR="00EB3323" w:rsidRPr="004D5802">
        <w:rPr>
          <w:rFonts w:asciiTheme="minorHAnsi" w:eastAsia="Calibri" w:hAnsiTheme="minorHAnsi" w:cs="Arial"/>
          <w:szCs w:val="24"/>
        </w:rPr>
        <w:t>some</w:t>
      </w:r>
      <w:r w:rsidR="00F36F99" w:rsidRPr="004D5802">
        <w:rPr>
          <w:rFonts w:asciiTheme="minorHAnsi" w:eastAsia="Calibri" w:hAnsiTheme="minorHAnsi" w:cs="Arial"/>
          <w:szCs w:val="24"/>
        </w:rPr>
        <w:t xml:space="preserve"> of the more common </w:t>
      </w:r>
      <w:r w:rsidR="005B53EB" w:rsidRPr="004D5802">
        <w:rPr>
          <w:rFonts w:asciiTheme="minorHAnsi" w:eastAsia="Calibri" w:hAnsiTheme="minorHAnsi" w:cs="Arial"/>
          <w:szCs w:val="24"/>
        </w:rPr>
        <w:t>scenarios that have been asked about by l</w:t>
      </w:r>
      <w:r w:rsidR="00FF4DC5">
        <w:rPr>
          <w:rFonts w:asciiTheme="minorHAnsi" w:eastAsia="Calibri" w:hAnsiTheme="minorHAnsi" w:cs="Arial"/>
          <w:szCs w:val="24"/>
        </w:rPr>
        <w:t>aw enforcement in drafting the Model Policy for S</w:t>
      </w:r>
      <w:r w:rsidR="005B53EB" w:rsidRPr="004D5802">
        <w:rPr>
          <w:rFonts w:asciiTheme="minorHAnsi" w:eastAsia="Calibri" w:hAnsiTheme="minorHAnsi" w:cs="Arial"/>
          <w:szCs w:val="24"/>
        </w:rPr>
        <w:t>ervice of Protection Orders and Orders to Surrender Weapons</w:t>
      </w:r>
      <w:r w:rsidR="00F36F99" w:rsidRPr="004D5802">
        <w:rPr>
          <w:rFonts w:asciiTheme="minorHAnsi" w:eastAsia="Calibri" w:hAnsiTheme="minorHAnsi" w:cs="Arial"/>
          <w:szCs w:val="24"/>
        </w:rPr>
        <w:t xml:space="preserve"> have been addressed here.  </w:t>
      </w:r>
      <w:r w:rsidR="009F7C86" w:rsidRPr="004D5802">
        <w:rPr>
          <w:rFonts w:asciiTheme="minorHAnsi" w:eastAsia="Calibri" w:hAnsiTheme="minorHAnsi" w:cs="Arial"/>
          <w:szCs w:val="24"/>
        </w:rPr>
        <w:t xml:space="preserve">In all situations, department policies will dictate the method and manner of securing a scene to obtain a search warrant.  </w:t>
      </w:r>
      <w:r w:rsidR="00F36F99" w:rsidRPr="004D5802">
        <w:rPr>
          <w:rFonts w:asciiTheme="minorHAnsi" w:eastAsia="Calibri" w:hAnsiTheme="minorHAnsi" w:cs="Arial"/>
          <w:szCs w:val="24"/>
        </w:rPr>
        <w:t>For guidance on unusual circumstances, a supervisor/sergeant should be consulted.  Also available is the special</w:t>
      </w:r>
      <w:r w:rsidR="00720EE0" w:rsidRPr="004D5802">
        <w:rPr>
          <w:rFonts w:asciiTheme="minorHAnsi" w:eastAsia="Calibri" w:hAnsiTheme="minorHAnsi" w:cs="Arial"/>
          <w:szCs w:val="24"/>
        </w:rPr>
        <w:t xml:space="preserve"> firearms</w:t>
      </w:r>
      <w:r w:rsidR="00FF4DC5">
        <w:rPr>
          <w:rFonts w:asciiTheme="minorHAnsi" w:eastAsia="Calibri" w:hAnsiTheme="minorHAnsi" w:cs="Arial"/>
          <w:szCs w:val="24"/>
        </w:rPr>
        <w:t xml:space="preserve"> prosecutor in the King County Prosecutor’s Office</w:t>
      </w:r>
      <w:r w:rsidR="00F36F99" w:rsidRPr="004D5802">
        <w:rPr>
          <w:rFonts w:asciiTheme="minorHAnsi" w:eastAsia="Calibri" w:hAnsiTheme="minorHAnsi" w:cs="Arial"/>
          <w:szCs w:val="24"/>
        </w:rPr>
        <w:t>.</w:t>
      </w:r>
    </w:p>
    <w:p w14:paraId="42C04143" w14:textId="77777777" w:rsidR="00D71B9A" w:rsidRPr="004D5802" w:rsidRDefault="00D71B9A" w:rsidP="00CB18F2">
      <w:pPr>
        <w:rPr>
          <w:rFonts w:asciiTheme="minorHAnsi" w:eastAsia="Calibri" w:hAnsiTheme="minorHAnsi" w:cs="Arial"/>
          <w:szCs w:val="24"/>
        </w:rPr>
      </w:pPr>
    </w:p>
    <w:p w14:paraId="50375AE9" w14:textId="3E9E06E0" w:rsidR="00B07F9B" w:rsidRPr="004D5802" w:rsidRDefault="00720EE0" w:rsidP="00CB18F2">
      <w:pPr>
        <w:rPr>
          <w:rFonts w:asciiTheme="minorHAnsi" w:hAnsiTheme="minorHAnsi" w:cs="Arial"/>
          <w:color w:val="000000" w:themeColor="text1"/>
          <w:szCs w:val="24"/>
          <w:u w:val="single"/>
        </w:rPr>
      </w:pPr>
      <w:r w:rsidRPr="004D5802">
        <w:rPr>
          <w:rFonts w:asciiTheme="minorHAnsi" w:eastAsia="Calibri" w:hAnsiTheme="minorHAnsi" w:cs="Arial"/>
          <w:szCs w:val="24"/>
          <w:u w:val="single"/>
        </w:rPr>
        <w:t xml:space="preserve">E. </w:t>
      </w:r>
      <w:r w:rsidR="00495AEE" w:rsidRPr="004D5802">
        <w:rPr>
          <w:rFonts w:asciiTheme="minorHAnsi" w:hAnsiTheme="minorHAnsi" w:cs="Arial"/>
          <w:szCs w:val="24"/>
          <w:u w:val="single"/>
        </w:rPr>
        <w:t>En</w:t>
      </w:r>
      <w:r w:rsidR="00A32578" w:rsidRPr="004D5802">
        <w:rPr>
          <w:rFonts w:asciiTheme="minorHAnsi" w:hAnsiTheme="minorHAnsi" w:cs="Arial"/>
          <w:szCs w:val="24"/>
          <w:u w:val="single"/>
        </w:rPr>
        <w:t xml:space="preserve">forcement of </w:t>
      </w:r>
      <w:r w:rsidR="00596832" w:rsidRPr="004D5802">
        <w:rPr>
          <w:rFonts w:asciiTheme="minorHAnsi" w:hAnsiTheme="minorHAnsi" w:cs="Arial"/>
          <w:szCs w:val="24"/>
          <w:u w:val="single"/>
        </w:rPr>
        <w:t>Order</w:t>
      </w:r>
      <w:r w:rsidR="00FF4DC5">
        <w:rPr>
          <w:rFonts w:asciiTheme="minorHAnsi" w:hAnsiTheme="minorHAnsi" w:cs="Arial"/>
          <w:szCs w:val="24"/>
          <w:u w:val="single"/>
        </w:rPr>
        <w:t>s</w:t>
      </w:r>
      <w:r w:rsidR="00596832" w:rsidRPr="004D5802">
        <w:rPr>
          <w:rFonts w:asciiTheme="minorHAnsi" w:hAnsiTheme="minorHAnsi" w:cs="Arial"/>
          <w:szCs w:val="24"/>
          <w:u w:val="single"/>
        </w:rPr>
        <w:t xml:space="preserve"> to Surrender Weapons</w:t>
      </w:r>
      <w:r w:rsidR="00B07F9B" w:rsidRPr="004D5802">
        <w:rPr>
          <w:rFonts w:asciiTheme="minorHAnsi" w:hAnsiTheme="minorHAnsi" w:cs="Arial"/>
          <w:color w:val="000000" w:themeColor="text1"/>
          <w:szCs w:val="24"/>
          <w:u w:val="single"/>
        </w:rPr>
        <w:t xml:space="preserve"> </w:t>
      </w:r>
    </w:p>
    <w:p w14:paraId="76A78AB6" w14:textId="77777777" w:rsidR="00B07F9B" w:rsidRPr="004D5802" w:rsidRDefault="00B07F9B" w:rsidP="00CB18F2">
      <w:pPr>
        <w:rPr>
          <w:rFonts w:asciiTheme="minorHAnsi" w:hAnsiTheme="minorHAnsi" w:cs="Arial"/>
          <w:color w:val="000000" w:themeColor="text1"/>
          <w:szCs w:val="24"/>
        </w:rPr>
      </w:pPr>
    </w:p>
    <w:p w14:paraId="14EF1B25" w14:textId="623C59AE" w:rsidR="00A32578" w:rsidRPr="004D5802" w:rsidRDefault="00A32578" w:rsidP="00CB18F2">
      <w:pPr>
        <w:rPr>
          <w:rFonts w:asciiTheme="minorHAnsi" w:eastAsia="Calibri" w:hAnsiTheme="minorHAnsi" w:cs="Arial"/>
          <w:szCs w:val="24"/>
        </w:rPr>
      </w:pPr>
      <w:r w:rsidRPr="004D5802">
        <w:rPr>
          <w:rFonts w:asciiTheme="minorHAnsi" w:eastAsia="Calibri" w:hAnsiTheme="minorHAnsi" w:cs="Arial"/>
          <w:szCs w:val="24"/>
        </w:rPr>
        <w:t>There is a common misconception about the requirements of RCW 9.41.804</w:t>
      </w:r>
      <w:r w:rsidR="00201591" w:rsidRPr="004D5802">
        <w:rPr>
          <w:rFonts w:asciiTheme="minorHAnsi" w:eastAsia="Calibri" w:hAnsiTheme="minorHAnsi" w:cs="Arial"/>
          <w:szCs w:val="24"/>
        </w:rPr>
        <w:t>.</w:t>
      </w:r>
      <w:r w:rsidR="000E630A" w:rsidRPr="004D5802">
        <w:rPr>
          <w:rStyle w:val="FootnoteReference"/>
          <w:rFonts w:asciiTheme="minorHAnsi" w:eastAsia="Calibri" w:hAnsiTheme="minorHAnsi" w:cs="Arial"/>
          <w:szCs w:val="24"/>
        </w:rPr>
        <w:footnoteReference w:id="6"/>
      </w:r>
      <w:r w:rsidR="00201591" w:rsidRPr="004D5802">
        <w:rPr>
          <w:rFonts w:asciiTheme="minorHAnsi" w:eastAsia="Calibri" w:hAnsiTheme="minorHAnsi" w:cs="Arial"/>
          <w:szCs w:val="24"/>
        </w:rPr>
        <w:t xml:space="preserve"> </w:t>
      </w:r>
      <w:r w:rsidRPr="004D5802">
        <w:rPr>
          <w:rFonts w:asciiTheme="minorHAnsi" w:eastAsia="Calibri" w:hAnsiTheme="minorHAnsi" w:cs="Arial"/>
          <w:szCs w:val="24"/>
        </w:rPr>
        <w:t xml:space="preserve"> “A party ordered to surrender firearms, dangerous weapons, and his or her concealed pistol license under </w:t>
      </w:r>
      <w:r w:rsidR="00B338A0" w:rsidRPr="004D5802">
        <w:rPr>
          <w:rFonts w:asciiTheme="minorHAnsi" w:eastAsia="Calibri" w:hAnsiTheme="minorHAnsi" w:cs="Arial"/>
          <w:szCs w:val="24"/>
        </w:rPr>
        <w:t>RCW 9.41.800</w:t>
      </w:r>
      <w:r w:rsidRPr="004D5802">
        <w:rPr>
          <w:rFonts w:asciiTheme="minorHAnsi" w:eastAsia="Calibri" w:hAnsiTheme="minorHAnsi" w:cs="Arial"/>
          <w:szCs w:val="24"/>
        </w:rPr>
        <w:t xml:space="preserve"> must file with the clerk of the court a proof of surrender and receipt form or a declaration of non</w:t>
      </w:r>
      <w:r w:rsidR="00E43E17" w:rsidRPr="004D5802">
        <w:rPr>
          <w:rFonts w:asciiTheme="minorHAnsi" w:eastAsia="Calibri" w:hAnsiTheme="minorHAnsi" w:cs="Arial"/>
          <w:szCs w:val="24"/>
        </w:rPr>
        <w:t>-</w:t>
      </w:r>
      <w:r w:rsidRPr="004D5802">
        <w:rPr>
          <w:rFonts w:asciiTheme="minorHAnsi" w:eastAsia="Calibri" w:hAnsiTheme="minorHAnsi" w:cs="Arial"/>
          <w:szCs w:val="24"/>
        </w:rPr>
        <w:t>surrender form within five judicial days of the entry of the order.</w:t>
      </w:r>
      <w:r w:rsidR="00BB1A32" w:rsidRPr="004D5802">
        <w:rPr>
          <w:rFonts w:asciiTheme="minorHAnsi" w:eastAsia="Calibri" w:hAnsiTheme="minorHAnsi" w:cs="Arial"/>
          <w:szCs w:val="24"/>
        </w:rPr>
        <w:t>”</w:t>
      </w:r>
      <w:r w:rsidR="000E630A" w:rsidRPr="004D5802">
        <w:rPr>
          <w:rFonts w:asciiTheme="minorHAnsi" w:eastAsia="Calibri" w:hAnsiTheme="minorHAnsi" w:cs="Arial"/>
          <w:szCs w:val="24"/>
        </w:rPr>
        <w:t xml:space="preserve">  </w:t>
      </w:r>
      <w:r w:rsidR="00201591" w:rsidRPr="004D5802">
        <w:rPr>
          <w:rFonts w:asciiTheme="minorHAnsi" w:eastAsia="Calibri" w:hAnsiTheme="minorHAnsi" w:cs="Arial"/>
          <w:szCs w:val="24"/>
        </w:rPr>
        <w:t>T</w:t>
      </w:r>
      <w:r w:rsidR="000E630A" w:rsidRPr="004D5802">
        <w:rPr>
          <w:rFonts w:asciiTheme="minorHAnsi" w:eastAsia="Calibri" w:hAnsiTheme="minorHAnsi" w:cs="Arial"/>
          <w:szCs w:val="24"/>
        </w:rPr>
        <w:t xml:space="preserve">his is often misinterpreted to mean that </w:t>
      </w:r>
      <w:r w:rsidR="00683C3B" w:rsidRPr="004D5802">
        <w:rPr>
          <w:rFonts w:asciiTheme="minorHAnsi" w:eastAsia="Calibri" w:hAnsiTheme="minorHAnsi" w:cs="Arial"/>
          <w:szCs w:val="24"/>
        </w:rPr>
        <w:t>the firearms must be surrendered within five days.  This is</w:t>
      </w:r>
      <w:r w:rsidR="00FF4DC5">
        <w:rPr>
          <w:rFonts w:asciiTheme="minorHAnsi" w:eastAsia="Calibri" w:hAnsiTheme="minorHAnsi" w:cs="Arial"/>
          <w:szCs w:val="24"/>
        </w:rPr>
        <w:t xml:space="preserve"> </w:t>
      </w:r>
      <w:r w:rsidR="00683C3B" w:rsidRPr="004D5802">
        <w:rPr>
          <w:rFonts w:asciiTheme="minorHAnsi" w:eastAsia="Calibri" w:hAnsiTheme="minorHAnsi" w:cs="Arial"/>
          <w:szCs w:val="24"/>
        </w:rPr>
        <w:t xml:space="preserve">incorrect.  As soon as the </w:t>
      </w:r>
      <w:r w:rsidR="00F645B4" w:rsidRPr="004D5802">
        <w:rPr>
          <w:rFonts w:asciiTheme="minorHAnsi" w:eastAsia="Calibri" w:hAnsiTheme="minorHAnsi" w:cs="Arial"/>
          <w:szCs w:val="24"/>
        </w:rPr>
        <w:t xml:space="preserve">order </w:t>
      </w:r>
      <w:r w:rsidR="00683C3B" w:rsidRPr="004D5802">
        <w:rPr>
          <w:rFonts w:asciiTheme="minorHAnsi" w:eastAsia="Calibri" w:hAnsiTheme="minorHAnsi" w:cs="Arial"/>
          <w:szCs w:val="24"/>
        </w:rPr>
        <w:t xml:space="preserve">is issued, the </w:t>
      </w:r>
      <w:r w:rsidR="00B338A0" w:rsidRPr="004D5802">
        <w:rPr>
          <w:rFonts w:asciiTheme="minorHAnsi" w:eastAsia="Calibri" w:hAnsiTheme="minorHAnsi" w:cs="Arial"/>
          <w:szCs w:val="24"/>
        </w:rPr>
        <w:t>respondent immediately</w:t>
      </w:r>
      <w:r w:rsidR="00683C3B" w:rsidRPr="004D5802">
        <w:rPr>
          <w:rFonts w:asciiTheme="minorHAnsi" w:eastAsia="Calibri" w:hAnsiTheme="minorHAnsi" w:cs="Arial"/>
          <w:szCs w:val="24"/>
        </w:rPr>
        <w:t xml:space="preserve"> becomes a prohibited possessor</w:t>
      </w:r>
      <w:r w:rsidR="00BB1A32" w:rsidRPr="004D5802">
        <w:rPr>
          <w:rFonts w:asciiTheme="minorHAnsi" w:eastAsia="Calibri" w:hAnsiTheme="minorHAnsi" w:cs="Arial"/>
          <w:szCs w:val="24"/>
        </w:rPr>
        <w:t>, and as such, must immediately surrender all firearms</w:t>
      </w:r>
      <w:r w:rsidR="00683C3B" w:rsidRPr="004D5802">
        <w:rPr>
          <w:rFonts w:asciiTheme="minorHAnsi" w:eastAsia="Calibri" w:hAnsiTheme="minorHAnsi" w:cs="Arial"/>
          <w:szCs w:val="24"/>
        </w:rPr>
        <w:t xml:space="preserve">.  </w:t>
      </w:r>
      <w:r w:rsidR="00720EE0" w:rsidRPr="004D5802">
        <w:rPr>
          <w:rFonts w:asciiTheme="minorHAnsi" w:eastAsia="Calibri" w:hAnsiTheme="minorHAnsi" w:cs="Arial"/>
          <w:szCs w:val="24"/>
        </w:rPr>
        <w:t xml:space="preserve">The five </w:t>
      </w:r>
      <w:r w:rsidR="00BB1A32" w:rsidRPr="004D5802">
        <w:rPr>
          <w:rFonts w:asciiTheme="minorHAnsi" w:eastAsia="Calibri" w:hAnsiTheme="minorHAnsi" w:cs="Arial"/>
          <w:szCs w:val="24"/>
        </w:rPr>
        <w:t>day</w:t>
      </w:r>
      <w:r w:rsidR="00F645B4" w:rsidRPr="004D5802">
        <w:rPr>
          <w:rFonts w:asciiTheme="minorHAnsi" w:eastAsia="Calibri" w:hAnsiTheme="minorHAnsi" w:cs="Arial"/>
          <w:szCs w:val="24"/>
        </w:rPr>
        <w:t>s</w:t>
      </w:r>
      <w:r w:rsidR="00BB1A32" w:rsidRPr="004D5802">
        <w:rPr>
          <w:rFonts w:asciiTheme="minorHAnsi" w:eastAsia="Calibri" w:hAnsiTheme="minorHAnsi" w:cs="Arial"/>
          <w:szCs w:val="24"/>
        </w:rPr>
        <w:t xml:space="preserve"> applies </w:t>
      </w:r>
      <w:r w:rsidR="00162FB4" w:rsidRPr="00FF4DC5">
        <w:rPr>
          <w:rFonts w:asciiTheme="minorHAnsi" w:eastAsia="Calibri" w:hAnsiTheme="minorHAnsi" w:cs="Arial"/>
          <w:b/>
          <w:szCs w:val="24"/>
          <w:u w:val="single"/>
        </w:rPr>
        <w:t>only</w:t>
      </w:r>
      <w:r w:rsidR="00162FB4" w:rsidRPr="004D5802">
        <w:rPr>
          <w:rFonts w:asciiTheme="minorHAnsi" w:eastAsia="Calibri" w:hAnsiTheme="minorHAnsi" w:cs="Arial"/>
          <w:szCs w:val="24"/>
        </w:rPr>
        <w:t xml:space="preserve"> </w:t>
      </w:r>
      <w:r w:rsidR="00BB1A32" w:rsidRPr="004D5802">
        <w:rPr>
          <w:rFonts w:asciiTheme="minorHAnsi" w:eastAsia="Calibri" w:hAnsiTheme="minorHAnsi" w:cs="Arial"/>
          <w:szCs w:val="24"/>
        </w:rPr>
        <w:t>to the time by which proof of compliance must be submitted</w:t>
      </w:r>
      <w:r w:rsidR="00F645B4" w:rsidRPr="004D5802">
        <w:rPr>
          <w:rFonts w:asciiTheme="minorHAnsi" w:eastAsia="Calibri" w:hAnsiTheme="minorHAnsi" w:cs="Arial"/>
          <w:szCs w:val="24"/>
        </w:rPr>
        <w:t xml:space="preserve"> to the court</w:t>
      </w:r>
      <w:r w:rsidR="00BB1A32" w:rsidRPr="004D5802">
        <w:rPr>
          <w:rFonts w:asciiTheme="minorHAnsi" w:eastAsia="Calibri" w:hAnsiTheme="minorHAnsi" w:cs="Arial"/>
          <w:szCs w:val="24"/>
        </w:rPr>
        <w:t>.</w:t>
      </w:r>
    </w:p>
    <w:p w14:paraId="188E6201" w14:textId="77777777" w:rsidR="00AA67CE" w:rsidRPr="004D5802" w:rsidRDefault="00AA67CE" w:rsidP="00CB18F2">
      <w:pPr>
        <w:rPr>
          <w:rFonts w:asciiTheme="minorHAnsi" w:eastAsia="Calibri" w:hAnsiTheme="minorHAnsi" w:cs="Arial"/>
          <w:szCs w:val="24"/>
        </w:rPr>
      </w:pPr>
    </w:p>
    <w:p w14:paraId="01A5373C" w14:textId="40495335" w:rsidR="00AA67CE" w:rsidRPr="004D5802" w:rsidRDefault="00AA67CE" w:rsidP="00CB18F2">
      <w:pPr>
        <w:rPr>
          <w:rFonts w:asciiTheme="minorHAnsi" w:hAnsiTheme="minorHAnsi" w:cs="Arial"/>
          <w:szCs w:val="22"/>
        </w:rPr>
      </w:pPr>
      <w:r w:rsidRPr="004D5802">
        <w:rPr>
          <w:rFonts w:asciiTheme="minorHAnsi" w:hAnsiTheme="minorHAnsi" w:cs="Arial"/>
          <w:szCs w:val="22"/>
        </w:rPr>
        <w:t>The respondent must fully and truthfully disclose to the court all the firearms that are in his</w:t>
      </w:r>
      <w:r w:rsidR="000530B3">
        <w:rPr>
          <w:rFonts w:asciiTheme="minorHAnsi" w:hAnsiTheme="minorHAnsi" w:cs="Arial"/>
          <w:szCs w:val="22"/>
        </w:rPr>
        <w:t>/her</w:t>
      </w:r>
      <w:r w:rsidRPr="004D5802">
        <w:rPr>
          <w:rFonts w:asciiTheme="minorHAnsi" w:hAnsiTheme="minorHAnsi" w:cs="Arial"/>
          <w:szCs w:val="22"/>
        </w:rPr>
        <w:t xml:space="preserve"> custody, control or possession, and comply with the court’s order to immediately surrender all firearms and CPL as well as provide proof to the court within five court days.</w:t>
      </w:r>
    </w:p>
    <w:p w14:paraId="33F10CF2" w14:textId="77777777" w:rsidR="00A32578" w:rsidRPr="004D5802" w:rsidRDefault="00A32578" w:rsidP="00CB18F2">
      <w:pPr>
        <w:rPr>
          <w:rFonts w:asciiTheme="minorHAnsi" w:eastAsia="Calibri" w:hAnsiTheme="minorHAnsi" w:cs="Arial"/>
          <w:szCs w:val="24"/>
        </w:rPr>
      </w:pPr>
    </w:p>
    <w:p w14:paraId="56271F81" w14:textId="58085793" w:rsidR="00495AEE" w:rsidRPr="004D5802" w:rsidRDefault="00CD4C62" w:rsidP="00CB18F2">
      <w:pPr>
        <w:contextualSpacing/>
        <w:rPr>
          <w:rFonts w:asciiTheme="minorHAnsi" w:hAnsiTheme="minorHAnsi" w:cs="Arial"/>
        </w:rPr>
      </w:pPr>
      <w:r w:rsidRPr="004D5802">
        <w:rPr>
          <w:rFonts w:asciiTheme="minorHAnsi" w:hAnsiTheme="minorHAnsi" w:cs="Arial"/>
        </w:rPr>
        <w:t xml:space="preserve">Whether serving the temporary or permanent </w:t>
      </w:r>
      <w:r w:rsidR="0055761B">
        <w:rPr>
          <w:rFonts w:asciiTheme="minorHAnsi" w:hAnsiTheme="minorHAnsi" w:cs="Arial"/>
        </w:rPr>
        <w:t>d</w:t>
      </w:r>
      <w:r w:rsidR="0055761B" w:rsidRPr="004D5802">
        <w:rPr>
          <w:rFonts w:asciiTheme="minorHAnsi" w:hAnsiTheme="minorHAnsi" w:cs="Arial"/>
        </w:rPr>
        <w:t xml:space="preserve">omestic </w:t>
      </w:r>
      <w:r w:rsidR="0055761B">
        <w:rPr>
          <w:rFonts w:asciiTheme="minorHAnsi" w:hAnsiTheme="minorHAnsi" w:cs="Arial"/>
        </w:rPr>
        <w:t>v</w:t>
      </w:r>
      <w:r w:rsidR="0055761B" w:rsidRPr="004D5802">
        <w:rPr>
          <w:rFonts w:asciiTheme="minorHAnsi" w:hAnsiTheme="minorHAnsi" w:cs="Arial"/>
        </w:rPr>
        <w:t xml:space="preserve">iolence </w:t>
      </w:r>
      <w:r w:rsidR="0055761B">
        <w:rPr>
          <w:rFonts w:asciiTheme="minorHAnsi" w:hAnsiTheme="minorHAnsi" w:cs="Arial"/>
        </w:rPr>
        <w:t>p</w:t>
      </w:r>
      <w:r w:rsidR="0055761B" w:rsidRPr="004D5802">
        <w:rPr>
          <w:rFonts w:asciiTheme="minorHAnsi" w:hAnsiTheme="minorHAnsi" w:cs="Arial"/>
        </w:rPr>
        <w:t xml:space="preserve">rotection </w:t>
      </w:r>
      <w:r w:rsidR="0055761B">
        <w:rPr>
          <w:rFonts w:asciiTheme="minorHAnsi" w:hAnsiTheme="minorHAnsi" w:cs="Arial"/>
        </w:rPr>
        <w:t>o</w:t>
      </w:r>
      <w:r w:rsidR="0055761B" w:rsidRPr="004D5802">
        <w:rPr>
          <w:rFonts w:asciiTheme="minorHAnsi" w:hAnsiTheme="minorHAnsi" w:cs="Arial"/>
        </w:rPr>
        <w:t>rder</w:t>
      </w:r>
      <w:r w:rsidRPr="004D5802">
        <w:rPr>
          <w:rFonts w:asciiTheme="minorHAnsi" w:hAnsiTheme="minorHAnsi" w:cs="Arial"/>
        </w:rPr>
        <w:t xml:space="preserve">, law enforcement also has the authority to enforce the </w:t>
      </w:r>
      <w:r w:rsidR="0055761B">
        <w:rPr>
          <w:rFonts w:asciiTheme="minorHAnsi" w:hAnsiTheme="minorHAnsi" w:cs="Arial"/>
        </w:rPr>
        <w:t>o</w:t>
      </w:r>
      <w:r w:rsidR="0055761B" w:rsidRPr="004D5802">
        <w:rPr>
          <w:rFonts w:asciiTheme="minorHAnsi" w:hAnsiTheme="minorHAnsi" w:cs="Arial"/>
        </w:rPr>
        <w:t xml:space="preserve">rder </w:t>
      </w:r>
      <w:r w:rsidR="00720EE0" w:rsidRPr="004D5802">
        <w:rPr>
          <w:rFonts w:asciiTheme="minorHAnsi" w:hAnsiTheme="minorHAnsi" w:cs="Arial"/>
        </w:rPr>
        <w:t xml:space="preserve">to </w:t>
      </w:r>
      <w:r w:rsidR="0055761B">
        <w:rPr>
          <w:rFonts w:asciiTheme="minorHAnsi" w:hAnsiTheme="minorHAnsi" w:cs="Arial"/>
        </w:rPr>
        <w:t>s</w:t>
      </w:r>
      <w:r w:rsidR="0055761B" w:rsidRPr="004D5802">
        <w:rPr>
          <w:rFonts w:asciiTheme="minorHAnsi" w:hAnsiTheme="minorHAnsi" w:cs="Arial"/>
        </w:rPr>
        <w:t xml:space="preserve">urrender </w:t>
      </w:r>
      <w:r w:rsidR="0055761B">
        <w:rPr>
          <w:rFonts w:asciiTheme="minorHAnsi" w:hAnsiTheme="minorHAnsi" w:cs="Arial"/>
        </w:rPr>
        <w:t>w</w:t>
      </w:r>
      <w:r w:rsidR="0055761B" w:rsidRPr="004D5802">
        <w:rPr>
          <w:rFonts w:asciiTheme="minorHAnsi" w:hAnsiTheme="minorHAnsi" w:cs="Arial"/>
        </w:rPr>
        <w:t>eapons</w:t>
      </w:r>
      <w:r w:rsidR="00AA67CE" w:rsidRPr="004D5802">
        <w:rPr>
          <w:rFonts w:asciiTheme="minorHAnsi" w:hAnsiTheme="minorHAnsi" w:cs="Arial"/>
        </w:rPr>
        <w:t xml:space="preserve">. </w:t>
      </w:r>
      <w:r w:rsidR="00162FB4" w:rsidRPr="004D5802">
        <w:rPr>
          <w:rFonts w:asciiTheme="minorHAnsi" w:hAnsiTheme="minorHAnsi" w:cs="Arial"/>
        </w:rPr>
        <w:t xml:space="preserve">Based on the information provided in the protection order petition, the serving officer should have some recent information on whether there are </w:t>
      </w:r>
      <w:r w:rsidR="00AA67CE" w:rsidRPr="004D5802">
        <w:rPr>
          <w:rFonts w:asciiTheme="minorHAnsi" w:hAnsiTheme="minorHAnsi" w:cs="Arial"/>
        </w:rPr>
        <w:t xml:space="preserve">weapons present. </w:t>
      </w:r>
      <w:r w:rsidR="00162FB4" w:rsidRPr="004D5802">
        <w:rPr>
          <w:rFonts w:asciiTheme="minorHAnsi" w:hAnsiTheme="minorHAnsi" w:cs="Arial"/>
        </w:rPr>
        <w:t xml:space="preserve">The officer should </w:t>
      </w:r>
      <w:r w:rsidR="00EF554E" w:rsidRPr="004D5802">
        <w:rPr>
          <w:rFonts w:asciiTheme="minorHAnsi" w:hAnsiTheme="minorHAnsi" w:cs="Arial"/>
        </w:rPr>
        <w:t xml:space="preserve">advise </w:t>
      </w:r>
      <w:r w:rsidR="00162FB4" w:rsidRPr="004D5802">
        <w:rPr>
          <w:rFonts w:asciiTheme="minorHAnsi" w:hAnsiTheme="minorHAnsi" w:cs="Arial"/>
        </w:rPr>
        <w:t xml:space="preserve">the respondent </w:t>
      </w:r>
      <w:r w:rsidR="00EF554E" w:rsidRPr="004D5802">
        <w:rPr>
          <w:rFonts w:asciiTheme="minorHAnsi" w:hAnsiTheme="minorHAnsi" w:cs="Arial"/>
        </w:rPr>
        <w:t>that the order requires him/her to surrender the weapons immediately</w:t>
      </w:r>
      <w:r w:rsidR="00005110" w:rsidRPr="004D5802">
        <w:rPr>
          <w:rFonts w:asciiTheme="minorHAnsi" w:hAnsiTheme="minorHAnsi" w:cs="Arial"/>
        </w:rPr>
        <w:t xml:space="preserve"> </w:t>
      </w:r>
      <w:r w:rsidR="00555382" w:rsidRPr="004D5802">
        <w:rPr>
          <w:rFonts w:asciiTheme="minorHAnsi" w:hAnsiTheme="minorHAnsi" w:cs="Arial"/>
        </w:rPr>
        <w:t xml:space="preserve">and if he/she does not then </w:t>
      </w:r>
      <w:r w:rsidR="00C65857" w:rsidRPr="004D5802">
        <w:rPr>
          <w:rFonts w:asciiTheme="minorHAnsi" w:hAnsiTheme="minorHAnsi" w:cs="Arial"/>
        </w:rPr>
        <w:t>the respondent could be subject to</w:t>
      </w:r>
      <w:r w:rsidR="00720EE0" w:rsidRPr="004D5802">
        <w:rPr>
          <w:rFonts w:asciiTheme="minorHAnsi" w:hAnsiTheme="minorHAnsi" w:cs="Arial"/>
        </w:rPr>
        <w:t xml:space="preserve"> civil and criminal penalties. </w:t>
      </w:r>
      <w:r w:rsidR="00C65857" w:rsidRPr="004D5802">
        <w:rPr>
          <w:rFonts w:asciiTheme="minorHAnsi" w:hAnsiTheme="minorHAnsi" w:cs="Arial"/>
        </w:rPr>
        <w:t>T</w:t>
      </w:r>
      <w:r w:rsidR="00005110" w:rsidRPr="004D5802">
        <w:rPr>
          <w:rFonts w:asciiTheme="minorHAnsi" w:hAnsiTheme="minorHAnsi" w:cs="Arial"/>
        </w:rPr>
        <w:t xml:space="preserve">he officer </w:t>
      </w:r>
      <w:r w:rsidR="00C65857" w:rsidRPr="004D5802">
        <w:rPr>
          <w:rFonts w:asciiTheme="minorHAnsi" w:hAnsiTheme="minorHAnsi" w:cs="Arial"/>
        </w:rPr>
        <w:t xml:space="preserve">should advise the respondent that the officer </w:t>
      </w:r>
      <w:r w:rsidR="00005110" w:rsidRPr="004D5802">
        <w:rPr>
          <w:rFonts w:asciiTheme="minorHAnsi" w:hAnsiTheme="minorHAnsi" w:cs="Arial"/>
        </w:rPr>
        <w:t xml:space="preserve">can remove </w:t>
      </w:r>
      <w:r w:rsidR="00C65857" w:rsidRPr="004D5802">
        <w:rPr>
          <w:rFonts w:asciiTheme="minorHAnsi" w:hAnsiTheme="minorHAnsi" w:cs="Arial"/>
        </w:rPr>
        <w:t>weapons</w:t>
      </w:r>
      <w:r w:rsidR="00005110" w:rsidRPr="004D5802">
        <w:rPr>
          <w:rFonts w:asciiTheme="minorHAnsi" w:hAnsiTheme="minorHAnsi" w:cs="Arial"/>
        </w:rPr>
        <w:t xml:space="preserve"> at that time.</w:t>
      </w:r>
      <w:r w:rsidR="00162FB4" w:rsidRPr="004D5802">
        <w:rPr>
          <w:rFonts w:asciiTheme="minorHAnsi" w:hAnsiTheme="minorHAnsi" w:cs="Arial"/>
        </w:rPr>
        <w:t xml:space="preserve">  </w:t>
      </w:r>
      <w:r w:rsidR="00005110" w:rsidRPr="004D5802">
        <w:rPr>
          <w:rFonts w:asciiTheme="minorHAnsi" w:hAnsiTheme="minorHAnsi" w:cs="Arial"/>
        </w:rPr>
        <w:t xml:space="preserve">All weapons surrendered should be </w:t>
      </w:r>
      <w:r w:rsidR="00162FB4" w:rsidRPr="004D5802">
        <w:rPr>
          <w:rFonts w:asciiTheme="minorHAnsi" w:hAnsiTheme="minorHAnsi" w:cs="Arial"/>
        </w:rPr>
        <w:t xml:space="preserve">collected pursuant to department policy. </w:t>
      </w:r>
      <w:r w:rsidR="00725CC7" w:rsidRPr="004D5802">
        <w:rPr>
          <w:rFonts w:asciiTheme="minorHAnsi" w:hAnsiTheme="minorHAnsi" w:cs="Arial"/>
        </w:rPr>
        <w:t xml:space="preserve"> </w:t>
      </w:r>
      <w:r w:rsidR="00162FB4" w:rsidRPr="004D5802">
        <w:rPr>
          <w:rFonts w:asciiTheme="minorHAnsi" w:hAnsiTheme="minorHAnsi" w:cs="Arial"/>
        </w:rPr>
        <w:t xml:space="preserve">If there is reason to believe that the respondent has firearms and he denies this to the police, then additional steps </w:t>
      </w:r>
      <w:r w:rsidR="00162FB4" w:rsidRPr="004D5802">
        <w:rPr>
          <w:rFonts w:asciiTheme="minorHAnsi" w:hAnsiTheme="minorHAnsi" w:cs="Arial"/>
        </w:rPr>
        <w:lastRenderedPageBreak/>
        <w:t xml:space="preserve">are required to ensure compliance with the </w:t>
      </w:r>
      <w:r w:rsidR="000718CE" w:rsidRPr="004D5802">
        <w:rPr>
          <w:rFonts w:asciiTheme="minorHAnsi" w:hAnsiTheme="minorHAnsi" w:cs="Arial"/>
        </w:rPr>
        <w:t xml:space="preserve">order to surrender weapons </w:t>
      </w:r>
      <w:r w:rsidR="00162FB4" w:rsidRPr="004D5802">
        <w:rPr>
          <w:rFonts w:asciiTheme="minorHAnsi" w:hAnsiTheme="minorHAnsi" w:cs="Arial"/>
        </w:rPr>
        <w:t>and the safe collection of his firearms.</w:t>
      </w:r>
      <w:r w:rsidR="008B059B" w:rsidRPr="004D5802">
        <w:rPr>
          <w:rStyle w:val="FootnoteReference"/>
          <w:rFonts w:asciiTheme="minorHAnsi" w:hAnsiTheme="minorHAnsi" w:cs="Arial"/>
        </w:rPr>
        <w:t xml:space="preserve"> </w:t>
      </w:r>
      <w:r w:rsidR="00720EE0" w:rsidRPr="004D5802">
        <w:rPr>
          <w:rFonts w:asciiTheme="minorHAnsi" w:hAnsiTheme="minorHAnsi" w:cs="Arial"/>
        </w:rPr>
        <w:t xml:space="preserve">(See the model policy for specific steps to be taken.). </w:t>
      </w:r>
    </w:p>
    <w:p w14:paraId="517F4DF9" w14:textId="77777777" w:rsidR="00CD4C62" w:rsidRPr="004D5802" w:rsidRDefault="00CD4C62" w:rsidP="00CB18F2">
      <w:pPr>
        <w:ind w:firstLine="720"/>
        <w:contextualSpacing/>
        <w:rPr>
          <w:rFonts w:asciiTheme="minorHAnsi" w:hAnsiTheme="minorHAnsi" w:cs="Arial"/>
        </w:rPr>
      </w:pPr>
    </w:p>
    <w:p w14:paraId="56A55AB4" w14:textId="710959AC" w:rsidR="00552F53" w:rsidRPr="004D5802" w:rsidRDefault="00552F53" w:rsidP="00CB18F2">
      <w:pPr>
        <w:contextualSpacing/>
        <w:rPr>
          <w:rFonts w:asciiTheme="minorHAnsi" w:hAnsiTheme="minorHAnsi" w:cs="Arial"/>
        </w:rPr>
      </w:pPr>
      <w:r w:rsidRPr="004D5802">
        <w:rPr>
          <w:rFonts w:asciiTheme="minorHAnsi" w:hAnsiTheme="minorHAnsi" w:cs="Arial"/>
        </w:rPr>
        <w:t>If an individual denies possessing any weapons, but law enforcement believes otherwise (perhaps based on what</w:t>
      </w:r>
      <w:r w:rsidR="007E4609" w:rsidRPr="004D5802">
        <w:rPr>
          <w:rFonts w:asciiTheme="minorHAnsi" w:hAnsiTheme="minorHAnsi" w:cs="Arial"/>
        </w:rPr>
        <w:t xml:space="preserve"> is included in the </w:t>
      </w:r>
      <w:r w:rsidR="00780678">
        <w:rPr>
          <w:rFonts w:asciiTheme="minorHAnsi" w:hAnsiTheme="minorHAnsi" w:cs="Arial"/>
        </w:rPr>
        <w:t>p</w:t>
      </w:r>
      <w:r w:rsidR="00780678" w:rsidRPr="004D5802">
        <w:rPr>
          <w:rFonts w:asciiTheme="minorHAnsi" w:hAnsiTheme="minorHAnsi" w:cs="Arial"/>
        </w:rPr>
        <w:t xml:space="preserve">rotection </w:t>
      </w:r>
      <w:r w:rsidR="00780678">
        <w:rPr>
          <w:rFonts w:asciiTheme="minorHAnsi" w:hAnsiTheme="minorHAnsi" w:cs="Arial"/>
        </w:rPr>
        <w:t>o</w:t>
      </w:r>
      <w:r w:rsidR="00780678" w:rsidRPr="004D5802">
        <w:rPr>
          <w:rFonts w:asciiTheme="minorHAnsi" w:hAnsiTheme="minorHAnsi" w:cs="Arial"/>
        </w:rPr>
        <w:t xml:space="preserve">rder </w:t>
      </w:r>
      <w:r w:rsidRPr="004D5802">
        <w:rPr>
          <w:rFonts w:asciiTheme="minorHAnsi" w:hAnsiTheme="minorHAnsi" w:cs="Arial"/>
        </w:rPr>
        <w:t xml:space="preserve">petition, or perhaps based on information known to law enforcement about the </w:t>
      </w:r>
      <w:r w:rsidR="00B338A0" w:rsidRPr="004D5802">
        <w:rPr>
          <w:rFonts w:asciiTheme="minorHAnsi" w:hAnsiTheme="minorHAnsi" w:cs="Arial"/>
        </w:rPr>
        <w:t>individual</w:t>
      </w:r>
      <w:r w:rsidR="005E2802" w:rsidRPr="004D5802">
        <w:rPr>
          <w:rFonts w:asciiTheme="minorHAnsi" w:hAnsiTheme="minorHAnsi" w:cs="Arial"/>
        </w:rPr>
        <w:t xml:space="preserve"> or what the officer observes at the time of service of the order</w:t>
      </w:r>
      <w:r w:rsidRPr="004D5802">
        <w:rPr>
          <w:rFonts w:asciiTheme="minorHAnsi" w:hAnsiTheme="minorHAnsi" w:cs="Arial"/>
        </w:rPr>
        <w:t>), a search warrant should be sought on facts sufficient to support probable cause that the crime of failure</w:t>
      </w:r>
      <w:r w:rsidR="008B059B" w:rsidRPr="004D5802">
        <w:rPr>
          <w:rFonts w:asciiTheme="minorHAnsi" w:hAnsiTheme="minorHAnsi" w:cs="Arial"/>
        </w:rPr>
        <w:t xml:space="preserve"> to comply has been committed.</w:t>
      </w:r>
    </w:p>
    <w:p w14:paraId="6390422F" w14:textId="77777777" w:rsidR="005E2802" w:rsidRPr="004D5802" w:rsidRDefault="005E2802" w:rsidP="00CB18F2">
      <w:pPr>
        <w:contextualSpacing/>
        <w:rPr>
          <w:rFonts w:asciiTheme="minorHAnsi" w:hAnsiTheme="minorHAnsi" w:cs="Arial"/>
        </w:rPr>
      </w:pPr>
    </w:p>
    <w:p w14:paraId="122EAA37" w14:textId="620C8E2C" w:rsidR="00FC4C32" w:rsidRDefault="00AA67CE" w:rsidP="00CB18F2">
      <w:pPr>
        <w:rPr>
          <w:rFonts w:asciiTheme="minorHAnsi" w:hAnsiTheme="minorHAnsi" w:cs="Arial"/>
          <w:szCs w:val="22"/>
        </w:rPr>
      </w:pPr>
      <w:r w:rsidRPr="004D5802">
        <w:rPr>
          <w:rFonts w:asciiTheme="minorHAnsi" w:hAnsiTheme="minorHAnsi" w:cs="Arial"/>
          <w:szCs w:val="22"/>
        </w:rPr>
        <w:t xml:space="preserve">The respondent may be prosecuted for </w:t>
      </w:r>
      <w:r w:rsidR="00780678">
        <w:rPr>
          <w:rFonts w:asciiTheme="minorHAnsi" w:hAnsiTheme="minorHAnsi" w:cs="Arial"/>
          <w:szCs w:val="22"/>
        </w:rPr>
        <w:t>u</w:t>
      </w:r>
      <w:r w:rsidR="00780678" w:rsidRPr="004D5802">
        <w:rPr>
          <w:rFonts w:asciiTheme="minorHAnsi" w:hAnsiTheme="minorHAnsi" w:cs="Arial"/>
          <w:szCs w:val="22"/>
        </w:rPr>
        <w:t xml:space="preserve">nlawful </w:t>
      </w:r>
      <w:r w:rsidR="00780678">
        <w:rPr>
          <w:rFonts w:asciiTheme="minorHAnsi" w:hAnsiTheme="minorHAnsi" w:cs="Arial"/>
          <w:szCs w:val="22"/>
        </w:rPr>
        <w:t>p</w:t>
      </w:r>
      <w:r w:rsidR="00780678" w:rsidRPr="004D5802">
        <w:rPr>
          <w:rFonts w:asciiTheme="minorHAnsi" w:hAnsiTheme="minorHAnsi" w:cs="Arial"/>
          <w:szCs w:val="22"/>
        </w:rPr>
        <w:t xml:space="preserve">ossession </w:t>
      </w:r>
      <w:r w:rsidRPr="004D5802">
        <w:rPr>
          <w:rFonts w:asciiTheme="minorHAnsi" w:hAnsiTheme="minorHAnsi" w:cs="Arial"/>
          <w:szCs w:val="22"/>
        </w:rPr>
        <w:t xml:space="preserve">of a </w:t>
      </w:r>
      <w:r w:rsidR="00780678">
        <w:rPr>
          <w:rFonts w:asciiTheme="minorHAnsi" w:hAnsiTheme="minorHAnsi" w:cs="Arial"/>
          <w:szCs w:val="22"/>
        </w:rPr>
        <w:t>f</w:t>
      </w:r>
      <w:r w:rsidR="00780678" w:rsidRPr="004D5802">
        <w:rPr>
          <w:rFonts w:asciiTheme="minorHAnsi" w:hAnsiTheme="minorHAnsi" w:cs="Arial"/>
          <w:szCs w:val="22"/>
        </w:rPr>
        <w:t>irearm</w:t>
      </w:r>
      <w:r w:rsidRPr="004D5802">
        <w:rPr>
          <w:rFonts w:asciiTheme="minorHAnsi" w:hAnsiTheme="minorHAnsi" w:cs="Arial"/>
          <w:szCs w:val="22"/>
        </w:rPr>
        <w:t>, for perjury, for contempt</w:t>
      </w:r>
      <w:r w:rsidR="00780678">
        <w:rPr>
          <w:rFonts w:asciiTheme="minorHAnsi" w:hAnsiTheme="minorHAnsi" w:cs="Arial"/>
          <w:szCs w:val="22"/>
        </w:rPr>
        <w:t>,</w:t>
      </w:r>
      <w:r w:rsidRPr="004D5802">
        <w:rPr>
          <w:rStyle w:val="FootnoteReference"/>
          <w:rFonts w:asciiTheme="minorHAnsi" w:hAnsiTheme="minorHAnsi" w:cs="Arial"/>
          <w:szCs w:val="22"/>
        </w:rPr>
        <w:footnoteReference w:id="7"/>
      </w:r>
      <w:r w:rsidRPr="004D5802">
        <w:rPr>
          <w:rFonts w:asciiTheme="minorHAnsi" w:hAnsiTheme="minorHAnsi" w:cs="Arial"/>
          <w:szCs w:val="22"/>
        </w:rPr>
        <w:t xml:space="preserve"> for violations of conditions of release, </w:t>
      </w:r>
      <w:r w:rsidR="00780678">
        <w:rPr>
          <w:rFonts w:asciiTheme="minorHAnsi" w:hAnsiTheme="minorHAnsi" w:cs="Arial"/>
          <w:szCs w:val="22"/>
        </w:rPr>
        <w:t>f</w:t>
      </w:r>
      <w:r w:rsidR="00780678" w:rsidRPr="004D5802">
        <w:rPr>
          <w:rFonts w:asciiTheme="minorHAnsi" w:hAnsiTheme="minorHAnsi" w:cs="Arial"/>
          <w:szCs w:val="22"/>
        </w:rPr>
        <w:t xml:space="preserve">ailing </w:t>
      </w:r>
      <w:r w:rsidRPr="004D5802">
        <w:rPr>
          <w:rFonts w:asciiTheme="minorHAnsi" w:hAnsiTheme="minorHAnsi" w:cs="Arial"/>
          <w:szCs w:val="22"/>
        </w:rPr>
        <w:t xml:space="preserve">to </w:t>
      </w:r>
      <w:r w:rsidR="00780678">
        <w:rPr>
          <w:rFonts w:asciiTheme="minorHAnsi" w:hAnsiTheme="minorHAnsi" w:cs="Arial"/>
          <w:szCs w:val="22"/>
        </w:rPr>
        <w:t>c</w:t>
      </w:r>
      <w:r w:rsidR="00780678" w:rsidRPr="004D5802">
        <w:rPr>
          <w:rFonts w:asciiTheme="minorHAnsi" w:hAnsiTheme="minorHAnsi" w:cs="Arial"/>
          <w:szCs w:val="22"/>
        </w:rPr>
        <w:t xml:space="preserve">omply </w:t>
      </w:r>
      <w:r w:rsidRPr="004D5802">
        <w:rPr>
          <w:rFonts w:asciiTheme="minorHAnsi" w:hAnsiTheme="minorHAnsi" w:cs="Arial"/>
          <w:szCs w:val="22"/>
        </w:rPr>
        <w:t xml:space="preserve">with the </w:t>
      </w:r>
      <w:r w:rsidR="00780678">
        <w:rPr>
          <w:rFonts w:asciiTheme="minorHAnsi" w:hAnsiTheme="minorHAnsi" w:cs="Arial"/>
          <w:szCs w:val="22"/>
        </w:rPr>
        <w:t>o</w:t>
      </w:r>
      <w:r w:rsidR="00780678" w:rsidRPr="004D5802">
        <w:rPr>
          <w:rFonts w:asciiTheme="minorHAnsi" w:hAnsiTheme="minorHAnsi" w:cs="Arial"/>
          <w:szCs w:val="22"/>
        </w:rPr>
        <w:t xml:space="preserve">rder </w:t>
      </w:r>
      <w:r w:rsidR="00780678">
        <w:rPr>
          <w:rFonts w:asciiTheme="minorHAnsi" w:hAnsiTheme="minorHAnsi" w:cs="Arial"/>
          <w:szCs w:val="22"/>
        </w:rPr>
        <w:t>t</w:t>
      </w:r>
      <w:r w:rsidR="00780678" w:rsidRPr="004D5802">
        <w:rPr>
          <w:rFonts w:asciiTheme="minorHAnsi" w:hAnsiTheme="minorHAnsi" w:cs="Arial"/>
          <w:szCs w:val="22"/>
        </w:rPr>
        <w:t xml:space="preserve">o </w:t>
      </w:r>
      <w:r w:rsidR="00780678">
        <w:rPr>
          <w:rFonts w:asciiTheme="minorHAnsi" w:hAnsiTheme="minorHAnsi" w:cs="Arial"/>
          <w:szCs w:val="22"/>
        </w:rPr>
        <w:t>s</w:t>
      </w:r>
      <w:r w:rsidR="00780678" w:rsidRPr="004D5802">
        <w:rPr>
          <w:rFonts w:asciiTheme="minorHAnsi" w:hAnsiTheme="minorHAnsi" w:cs="Arial"/>
          <w:szCs w:val="22"/>
        </w:rPr>
        <w:t>urrender</w:t>
      </w:r>
      <w:r w:rsidRPr="004D5802">
        <w:rPr>
          <w:rFonts w:asciiTheme="minorHAnsi" w:hAnsiTheme="minorHAnsi" w:cs="Arial"/>
          <w:szCs w:val="22"/>
        </w:rPr>
        <w:t xml:space="preserve">, or for other violations of law.  The court may take action through a bail decision, remand into custody, </w:t>
      </w:r>
      <w:r w:rsidR="00A367B1">
        <w:rPr>
          <w:rFonts w:asciiTheme="minorHAnsi" w:hAnsiTheme="minorHAnsi" w:cs="Arial"/>
          <w:szCs w:val="22"/>
        </w:rPr>
        <w:t>issue</w:t>
      </w:r>
      <w:r w:rsidRPr="004D5802">
        <w:rPr>
          <w:rFonts w:asciiTheme="minorHAnsi" w:hAnsiTheme="minorHAnsi" w:cs="Arial"/>
          <w:szCs w:val="22"/>
        </w:rPr>
        <w:t xml:space="preserve"> a bench warrant, set an immediate review hearing, a show cause hearing</w:t>
      </w:r>
      <w:r w:rsidR="00A367B1">
        <w:rPr>
          <w:rFonts w:asciiTheme="minorHAnsi" w:hAnsiTheme="minorHAnsi" w:cs="Arial"/>
          <w:szCs w:val="22"/>
        </w:rPr>
        <w:t>,</w:t>
      </w:r>
      <w:r w:rsidRPr="004D5802">
        <w:rPr>
          <w:rFonts w:asciiTheme="minorHAnsi" w:hAnsiTheme="minorHAnsi" w:cs="Arial"/>
          <w:szCs w:val="22"/>
        </w:rPr>
        <w:t xml:space="preserve"> or other proceedings.</w:t>
      </w:r>
    </w:p>
    <w:p w14:paraId="1F4ECE0A" w14:textId="77777777" w:rsidR="00FC4C32" w:rsidRDefault="00FC4C32" w:rsidP="00CB18F2">
      <w:pPr>
        <w:rPr>
          <w:rFonts w:asciiTheme="minorHAnsi" w:hAnsiTheme="minorHAnsi" w:cs="Arial"/>
          <w:szCs w:val="22"/>
        </w:rPr>
      </w:pPr>
    </w:p>
    <w:p w14:paraId="078C15C7" w14:textId="2344BE8C" w:rsidR="00495AEE" w:rsidRPr="004D5802" w:rsidRDefault="00B4066F" w:rsidP="00CB18F2">
      <w:pPr>
        <w:rPr>
          <w:rFonts w:asciiTheme="minorHAnsi" w:hAnsiTheme="minorHAnsi" w:cs="Arial"/>
          <w:szCs w:val="24"/>
          <w:u w:val="single"/>
        </w:rPr>
      </w:pPr>
      <w:r w:rsidRPr="004D5802">
        <w:rPr>
          <w:rFonts w:asciiTheme="minorHAnsi" w:hAnsiTheme="minorHAnsi" w:cs="Arial"/>
          <w:szCs w:val="24"/>
          <w:u w:val="single"/>
        </w:rPr>
        <w:t xml:space="preserve">F. </w:t>
      </w:r>
      <w:r w:rsidR="00495AEE" w:rsidRPr="004D5802">
        <w:rPr>
          <w:rFonts w:asciiTheme="minorHAnsi" w:hAnsiTheme="minorHAnsi" w:cs="Arial"/>
          <w:szCs w:val="24"/>
          <w:u w:val="single"/>
        </w:rPr>
        <w:t>Documentation</w:t>
      </w:r>
    </w:p>
    <w:p w14:paraId="2D34DC54" w14:textId="77777777" w:rsidR="00162FB4" w:rsidRPr="004D5802" w:rsidRDefault="00162FB4" w:rsidP="00CB18F2">
      <w:pPr>
        <w:rPr>
          <w:rFonts w:asciiTheme="minorHAnsi" w:hAnsiTheme="minorHAnsi" w:cs="Arial"/>
          <w:color w:val="000000" w:themeColor="text1"/>
          <w:szCs w:val="24"/>
        </w:rPr>
      </w:pPr>
    </w:p>
    <w:p w14:paraId="51C63F3A" w14:textId="6CF65514" w:rsidR="008B52BD" w:rsidRPr="004D5802" w:rsidRDefault="00AA67CE" w:rsidP="00CB18F2">
      <w:pPr>
        <w:contextualSpacing/>
        <w:rPr>
          <w:rFonts w:asciiTheme="minorHAnsi" w:hAnsiTheme="minorHAnsi" w:cs="Arial"/>
        </w:rPr>
      </w:pPr>
      <w:r w:rsidRPr="004D5802">
        <w:rPr>
          <w:rFonts w:asciiTheme="minorHAnsi" w:hAnsiTheme="minorHAnsi" w:cs="Arial"/>
        </w:rPr>
        <w:t>As noted in the model policy, i</w:t>
      </w:r>
      <w:r w:rsidR="00162FB4" w:rsidRPr="004D5802">
        <w:rPr>
          <w:rFonts w:asciiTheme="minorHAnsi" w:hAnsiTheme="minorHAnsi" w:cs="Arial"/>
        </w:rPr>
        <w:t xml:space="preserve">nformation </w:t>
      </w:r>
      <w:r w:rsidR="00C12D07" w:rsidRPr="004D5802">
        <w:rPr>
          <w:rFonts w:asciiTheme="minorHAnsi" w:hAnsiTheme="minorHAnsi" w:cs="Arial"/>
        </w:rPr>
        <w:t>describing</w:t>
      </w:r>
      <w:r w:rsidR="00B4066F" w:rsidRPr="004D5802">
        <w:rPr>
          <w:rFonts w:asciiTheme="minorHAnsi" w:hAnsiTheme="minorHAnsi" w:cs="Arial"/>
        </w:rPr>
        <w:t xml:space="preserve"> the process of service of the </w:t>
      </w:r>
      <w:r w:rsidR="00100CD8">
        <w:rPr>
          <w:rFonts w:asciiTheme="minorHAnsi" w:hAnsiTheme="minorHAnsi" w:cs="Arial"/>
        </w:rPr>
        <w:t>p</w:t>
      </w:r>
      <w:r w:rsidR="00100CD8" w:rsidRPr="004D5802">
        <w:rPr>
          <w:rFonts w:asciiTheme="minorHAnsi" w:hAnsiTheme="minorHAnsi" w:cs="Arial"/>
        </w:rPr>
        <w:t xml:space="preserve">rotection </w:t>
      </w:r>
      <w:r w:rsidR="00100CD8">
        <w:rPr>
          <w:rFonts w:asciiTheme="minorHAnsi" w:hAnsiTheme="minorHAnsi" w:cs="Arial"/>
        </w:rPr>
        <w:t>o</w:t>
      </w:r>
      <w:r w:rsidR="00100CD8" w:rsidRPr="004D5802">
        <w:rPr>
          <w:rFonts w:asciiTheme="minorHAnsi" w:hAnsiTheme="minorHAnsi" w:cs="Arial"/>
        </w:rPr>
        <w:t xml:space="preserve">rder </w:t>
      </w:r>
      <w:r w:rsidR="00C12D07" w:rsidRPr="004D5802">
        <w:rPr>
          <w:rFonts w:asciiTheme="minorHAnsi" w:hAnsiTheme="minorHAnsi" w:cs="Arial"/>
        </w:rPr>
        <w:t xml:space="preserve">as well as the </w:t>
      </w:r>
      <w:r w:rsidR="00100CD8">
        <w:rPr>
          <w:rFonts w:asciiTheme="minorHAnsi" w:hAnsiTheme="minorHAnsi" w:cs="Arial"/>
        </w:rPr>
        <w:t>o</w:t>
      </w:r>
      <w:r w:rsidR="00100CD8" w:rsidRPr="004D5802">
        <w:rPr>
          <w:rFonts w:asciiTheme="minorHAnsi" w:hAnsiTheme="minorHAnsi" w:cs="Arial"/>
        </w:rPr>
        <w:t xml:space="preserve">rder </w:t>
      </w:r>
      <w:r w:rsidR="00B4066F" w:rsidRPr="004D5802">
        <w:rPr>
          <w:rFonts w:asciiTheme="minorHAnsi" w:hAnsiTheme="minorHAnsi" w:cs="Arial"/>
        </w:rPr>
        <w:t xml:space="preserve">to </w:t>
      </w:r>
      <w:r w:rsidR="00100CD8">
        <w:rPr>
          <w:rFonts w:asciiTheme="minorHAnsi" w:hAnsiTheme="minorHAnsi" w:cs="Arial"/>
        </w:rPr>
        <w:t>s</w:t>
      </w:r>
      <w:r w:rsidR="00100CD8" w:rsidRPr="004D5802">
        <w:rPr>
          <w:rFonts w:asciiTheme="minorHAnsi" w:hAnsiTheme="minorHAnsi" w:cs="Arial"/>
        </w:rPr>
        <w:t xml:space="preserve">urrender </w:t>
      </w:r>
      <w:r w:rsidR="00100CD8">
        <w:rPr>
          <w:rFonts w:asciiTheme="minorHAnsi" w:hAnsiTheme="minorHAnsi" w:cs="Arial"/>
        </w:rPr>
        <w:t>w</w:t>
      </w:r>
      <w:r w:rsidR="00100CD8" w:rsidRPr="004D5802">
        <w:rPr>
          <w:rFonts w:asciiTheme="minorHAnsi" w:hAnsiTheme="minorHAnsi" w:cs="Arial"/>
        </w:rPr>
        <w:t xml:space="preserve">eapons </w:t>
      </w:r>
      <w:r w:rsidR="00C12D07" w:rsidRPr="004D5802">
        <w:rPr>
          <w:rFonts w:asciiTheme="minorHAnsi" w:hAnsiTheme="minorHAnsi" w:cs="Arial"/>
        </w:rPr>
        <w:t>should always be documented</w:t>
      </w:r>
      <w:r w:rsidRPr="004D5802">
        <w:rPr>
          <w:rFonts w:asciiTheme="minorHAnsi" w:hAnsiTheme="minorHAnsi" w:cs="Arial"/>
        </w:rPr>
        <w:t xml:space="preserve"> in the </w:t>
      </w:r>
      <w:r w:rsidR="00100CD8">
        <w:rPr>
          <w:rFonts w:asciiTheme="minorHAnsi" w:hAnsiTheme="minorHAnsi" w:cs="Arial"/>
        </w:rPr>
        <w:t>r</w:t>
      </w:r>
      <w:r w:rsidR="00100CD8" w:rsidRPr="004D5802">
        <w:rPr>
          <w:rFonts w:asciiTheme="minorHAnsi" w:hAnsiTheme="minorHAnsi" w:cs="Arial"/>
        </w:rPr>
        <w:t xml:space="preserve">eturn </w:t>
      </w:r>
      <w:r w:rsidRPr="004D5802">
        <w:rPr>
          <w:rFonts w:asciiTheme="minorHAnsi" w:hAnsiTheme="minorHAnsi" w:cs="Arial"/>
        </w:rPr>
        <w:t xml:space="preserve">of </w:t>
      </w:r>
      <w:r w:rsidR="00100CD8">
        <w:rPr>
          <w:rFonts w:asciiTheme="minorHAnsi" w:hAnsiTheme="minorHAnsi" w:cs="Arial"/>
        </w:rPr>
        <w:t>s</w:t>
      </w:r>
      <w:r w:rsidR="00100CD8" w:rsidRPr="004D5802">
        <w:rPr>
          <w:rFonts w:asciiTheme="minorHAnsi" w:hAnsiTheme="minorHAnsi" w:cs="Arial"/>
        </w:rPr>
        <w:t xml:space="preserve">ervice </w:t>
      </w:r>
      <w:r w:rsidRPr="004D5802">
        <w:rPr>
          <w:rFonts w:asciiTheme="minorHAnsi" w:hAnsiTheme="minorHAnsi" w:cs="Arial"/>
        </w:rPr>
        <w:t>packet</w:t>
      </w:r>
      <w:r w:rsidR="00FF4DC5">
        <w:rPr>
          <w:rFonts w:asciiTheme="minorHAnsi" w:hAnsiTheme="minorHAnsi" w:cs="Arial"/>
        </w:rPr>
        <w:t xml:space="preserve">. </w:t>
      </w:r>
      <w:r w:rsidR="00C12D07" w:rsidRPr="004D5802">
        <w:rPr>
          <w:rFonts w:asciiTheme="minorHAnsi" w:hAnsiTheme="minorHAnsi" w:cs="Arial"/>
        </w:rPr>
        <w:t>This information can be helpful in</w:t>
      </w:r>
      <w:r w:rsidR="00904A54" w:rsidRPr="004D5802">
        <w:rPr>
          <w:rFonts w:asciiTheme="minorHAnsi" w:hAnsiTheme="minorHAnsi" w:cs="Arial"/>
        </w:rPr>
        <w:t xml:space="preserve"> future proceedings</w:t>
      </w:r>
      <w:r w:rsidR="00100CD8">
        <w:rPr>
          <w:rFonts w:asciiTheme="minorHAnsi" w:hAnsiTheme="minorHAnsi" w:cs="Arial"/>
        </w:rPr>
        <w:t>,</w:t>
      </w:r>
      <w:r w:rsidR="00904A54" w:rsidRPr="004D5802">
        <w:rPr>
          <w:rFonts w:asciiTheme="minorHAnsi" w:hAnsiTheme="minorHAnsi" w:cs="Arial"/>
        </w:rPr>
        <w:t xml:space="preserve"> as well as for </w:t>
      </w:r>
      <w:r w:rsidR="00100CD8">
        <w:rPr>
          <w:rFonts w:asciiTheme="minorHAnsi" w:hAnsiTheme="minorHAnsi" w:cs="Arial"/>
        </w:rPr>
        <w:t>law enforcement’s</w:t>
      </w:r>
      <w:r w:rsidR="00100CD8" w:rsidRPr="004D5802">
        <w:rPr>
          <w:rFonts w:asciiTheme="minorHAnsi" w:hAnsiTheme="minorHAnsi" w:cs="Arial"/>
        </w:rPr>
        <w:t xml:space="preserve"> </w:t>
      </w:r>
      <w:r w:rsidR="00904A54" w:rsidRPr="004D5802">
        <w:rPr>
          <w:rFonts w:asciiTheme="minorHAnsi" w:hAnsiTheme="minorHAnsi" w:cs="Arial"/>
        </w:rPr>
        <w:t xml:space="preserve">potential future contacts with the respondent.  For example, there may be a hearing set by the court to determine whether or not the respondent has complied with the </w:t>
      </w:r>
      <w:r w:rsidR="008E59E8" w:rsidRPr="004D5802">
        <w:rPr>
          <w:rFonts w:asciiTheme="minorHAnsi" w:hAnsiTheme="minorHAnsi" w:cs="Arial"/>
        </w:rPr>
        <w:t>order to surrender weapons</w:t>
      </w:r>
      <w:r w:rsidR="00904A54" w:rsidRPr="004D5802">
        <w:rPr>
          <w:rFonts w:asciiTheme="minorHAnsi" w:hAnsiTheme="minorHAnsi" w:cs="Arial"/>
        </w:rPr>
        <w:t xml:space="preserve">.  If the serving officer has written a narrative </w:t>
      </w:r>
      <w:r w:rsidR="00801D4F">
        <w:rPr>
          <w:rFonts w:asciiTheme="minorHAnsi" w:hAnsiTheme="minorHAnsi" w:cs="Arial"/>
        </w:rPr>
        <w:t>describing the</w:t>
      </w:r>
      <w:r w:rsidR="00801D4F" w:rsidRPr="004D5802">
        <w:rPr>
          <w:rFonts w:asciiTheme="minorHAnsi" w:hAnsiTheme="minorHAnsi" w:cs="Arial"/>
        </w:rPr>
        <w:t xml:space="preserve"> </w:t>
      </w:r>
      <w:r w:rsidR="00904A54" w:rsidRPr="004D5802">
        <w:rPr>
          <w:rFonts w:asciiTheme="minorHAnsi" w:hAnsiTheme="minorHAnsi" w:cs="Arial"/>
        </w:rPr>
        <w:t>respondent’s hostile denial about having any weapons, the court can easily be made aware of this and can consider it together with the petitioner</w:t>
      </w:r>
      <w:r w:rsidR="008B52BD" w:rsidRPr="004D5802">
        <w:rPr>
          <w:rFonts w:asciiTheme="minorHAnsi" w:hAnsiTheme="minorHAnsi" w:cs="Arial"/>
        </w:rPr>
        <w:t>’</w:t>
      </w:r>
      <w:r w:rsidR="00904A54" w:rsidRPr="004D5802">
        <w:rPr>
          <w:rFonts w:asciiTheme="minorHAnsi" w:hAnsiTheme="minorHAnsi" w:cs="Arial"/>
        </w:rPr>
        <w:t xml:space="preserve">s assertions regarding the presence of weapons and </w:t>
      </w:r>
      <w:r w:rsidR="008B52BD" w:rsidRPr="004D5802">
        <w:rPr>
          <w:rFonts w:asciiTheme="minorHAnsi" w:hAnsiTheme="minorHAnsi" w:cs="Arial"/>
        </w:rPr>
        <w:t xml:space="preserve">the court </w:t>
      </w:r>
      <w:r w:rsidR="00904A54" w:rsidRPr="004D5802">
        <w:rPr>
          <w:rFonts w:asciiTheme="minorHAnsi" w:hAnsiTheme="minorHAnsi" w:cs="Arial"/>
        </w:rPr>
        <w:t xml:space="preserve">can take further action as appropriate.  </w:t>
      </w:r>
    </w:p>
    <w:p w14:paraId="3A2FECB5" w14:textId="77777777" w:rsidR="008B52BD" w:rsidRPr="004D5802" w:rsidRDefault="008B52BD" w:rsidP="00CB18F2">
      <w:pPr>
        <w:ind w:firstLine="720"/>
        <w:contextualSpacing/>
        <w:rPr>
          <w:rFonts w:asciiTheme="minorHAnsi" w:hAnsiTheme="minorHAnsi" w:cs="Arial"/>
        </w:rPr>
      </w:pPr>
    </w:p>
    <w:p w14:paraId="436BB6BF" w14:textId="1F5A8D76" w:rsidR="008539E0" w:rsidRPr="004D5802" w:rsidRDefault="00904A54" w:rsidP="00CB18F2">
      <w:pPr>
        <w:contextualSpacing/>
        <w:rPr>
          <w:rFonts w:asciiTheme="minorHAnsi" w:hAnsiTheme="minorHAnsi" w:cs="Arial"/>
        </w:rPr>
      </w:pPr>
      <w:r w:rsidRPr="004D5802">
        <w:rPr>
          <w:rFonts w:asciiTheme="minorHAnsi" w:hAnsiTheme="minorHAnsi" w:cs="Arial"/>
        </w:rPr>
        <w:t>As another example, at a subsequent hearing rega</w:t>
      </w:r>
      <w:r w:rsidR="007E4609" w:rsidRPr="004D5802">
        <w:rPr>
          <w:rFonts w:asciiTheme="minorHAnsi" w:hAnsiTheme="minorHAnsi" w:cs="Arial"/>
        </w:rPr>
        <w:t xml:space="preserve">rding the issuance of the full </w:t>
      </w:r>
      <w:r w:rsidR="00801D4F">
        <w:rPr>
          <w:rFonts w:asciiTheme="minorHAnsi" w:hAnsiTheme="minorHAnsi" w:cs="Arial"/>
        </w:rPr>
        <w:t>p</w:t>
      </w:r>
      <w:r w:rsidR="00801D4F" w:rsidRPr="004D5802">
        <w:rPr>
          <w:rFonts w:asciiTheme="minorHAnsi" w:hAnsiTheme="minorHAnsi" w:cs="Arial"/>
        </w:rPr>
        <w:t xml:space="preserve">rotection </w:t>
      </w:r>
      <w:r w:rsidR="00801D4F">
        <w:rPr>
          <w:rFonts w:asciiTheme="minorHAnsi" w:hAnsiTheme="minorHAnsi" w:cs="Arial"/>
        </w:rPr>
        <w:t>o</w:t>
      </w:r>
      <w:r w:rsidR="00801D4F" w:rsidRPr="004D5802">
        <w:rPr>
          <w:rFonts w:asciiTheme="minorHAnsi" w:hAnsiTheme="minorHAnsi" w:cs="Arial"/>
        </w:rPr>
        <w:t>rder</w:t>
      </w:r>
      <w:r w:rsidRPr="004D5802">
        <w:rPr>
          <w:rFonts w:asciiTheme="minorHAnsi" w:hAnsiTheme="minorHAnsi" w:cs="Arial"/>
        </w:rPr>
        <w:t>, if the serving officer has documented the verbally aggressive or threatening behavior during the service of the temporary protection order, the court can easily be made aware of this and can and should consider this when determining whether to issue the full protection order.</w:t>
      </w:r>
    </w:p>
    <w:p w14:paraId="2EE8D590" w14:textId="77777777" w:rsidR="00904A54" w:rsidRPr="004D5802" w:rsidRDefault="00904A54" w:rsidP="00CB18F2">
      <w:pPr>
        <w:ind w:firstLine="720"/>
        <w:contextualSpacing/>
        <w:rPr>
          <w:rFonts w:asciiTheme="minorHAnsi" w:hAnsiTheme="minorHAnsi" w:cs="Arial"/>
        </w:rPr>
      </w:pPr>
    </w:p>
    <w:p w14:paraId="23874E89" w14:textId="77777777" w:rsidR="00B4066F" w:rsidRPr="004D5802" w:rsidRDefault="00B4066F" w:rsidP="00CB18F2">
      <w:pPr>
        <w:rPr>
          <w:rFonts w:asciiTheme="minorHAnsi" w:eastAsia="Calibri" w:hAnsiTheme="minorHAnsi" w:cs="Arial"/>
          <w:szCs w:val="24"/>
        </w:rPr>
      </w:pPr>
    </w:p>
    <w:p w14:paraId="387C2185" w14:textId="3359C685" w:rsidR="008539E0" w:rsidRPr="004D5802" w:rsidRDefault="008539E0" w:rsidP="00CB18F2">
      <w:pPr>
        <w:rPr>
          <w:rFonts w:asciiTheme="minorHAnsi" w:eastAsia="Calibri" w:hAnsiTheme="minorHAnsi" w:cs="Arial"/>
          <w:szCs w:val="24"/>
          <w:u w:val="single"/>
        </w:rPr>
      </w:pPr>
      <w:r w:rsidRPr="004D5802">
        <w:rPr>
          <w:rFonts w:asciiTheme="minorHAnsi" w:eastAsia="Calibri" w:hAnsiTheme="minorHAnsi" w:cs="Arial"/>
          <w:szCs w:val="24"/>
          <w:u w:val="single"/>
        </w:rPr>
        <w:t>CONCLUSION</w:t>
      </w:r>
    </w:p>
    <w:p w14:paraId="6259A33B" w14:textId="386291B2" w:rsidR="008539E0" w:rsidRPr="004D5802" w:rsidRDefault="008539E0" w:rsidP="00CB18F2">
      <w:pPr>
        <w:rPr>
          <w:rFonts w:asciiTheme="minorHAnsi" w:hAnsiTheme="minorHAnsi" w:cs="Arial"/>
        </w:rPr>
      </w:pPr>
    </w:p>
    <w:p w14:paraId="1EA4408D" w14:textId="4A25AFF1" w:rsidR="00F66591" w:rsidRDefault="003D61D4" w:rsidP="00CB18F2">
      <w:pPr>
        <w:rPr>
          <w:rFonts w:asciiTheme="minorHAnsi" w:hAnsiTheme="minorHAnsi" w:cs="Arial"/>
        </w:rPr>
      </w:pPr>
      <w:r w:rsidRPr="004D5802">
        <w:rPr>
          <w:rFonts w:asciiTheme="minorHAnsi" w:hAnsiTheme="minorHAnsi" w:cs="Arial"/>
        </w:rPr>
        <w:t>Domestic violence cases can be among the most volatile and most deadly, putting both victims and law enforcement at risk</w:t>
      </w:r>
      <w:r w:rsidR="008539E0" w:rsidRPr="004D5802">
        <w:rPr>
          <w:rFonts w:asciiTheme="minorHAnsi" w:hAnsiTheme="minorHAnsi" w:cs="Arial"/>
        </w:rPr>
        <w:t xml:space="preserve">. </w:t>
      </w:r>
      <w:r w:rsidR="00B4066F" w:rsidRPr="004D5802">
        <w:rPr>
          <w:rFonts w:asciiTheme="minorHAnsi" w:hAnsiTheme="minorHAnsi" w:cs="Arial"/>
        </w:rPr>
        <w:t xml:space="preserve">Extreme </w:t>
      </w:r>
      <w:r w:rsidR="003C647F">
        <w:rPr>
          <w:rFonts w:asciiTheme="minorHAnsi" w:hAnsiTheme="minorHAnsi" w:cs="Arial"/>
        </w:rPr>
        <w:t>r</w:t>
      </w:r>
      <w:r w:rsidR="003C647F" w:rsidRPr="004D5802">
        <w:rPr>
          <w:rFonts w:asciiTheme="minorHAnsi" w:hAnsiTheme="minorHAnsi" w:cs="Arial"/>
        </w:rPr>
        <w:t xml:space="preserve">isk </w:t>
      </w:r>
      <w:r w:rsidR="003C647F">
        <w:rPr>
          <w:rFonts w:asciiTheme="minorHAnsi" w:hAnsiTheme="minorHAnsi" w:cs="Arial"/>
        </w:rPr>
        <w:t>p</w:t>
      </w:r>
      <w:r w:rsidR="003C647F" w:rsidRPr="004D5802">
        <w:rPr>
          <w:rFonts w:asciiTheme="minorHAnsi" w:hAnsiTheme="minorHAnsi" w:cs="Arial"/>
        </w:rPr>
        <w:t xml:space="preserve">rotection </w:t>
      </w:r>
      <w:r w:rsidR="003C647F">
        <w:rPr>
          <w:rFonts w:asciiTheme="minorHAnsi" w:hAnsiTheme="minorHAnsi" w:cs="Arial"/>
        </w:rPr>
        <w:t>o</w:t>
      </w:r>
      <w:r w:rsidR="003C647F" w:rsidRPr="004D5802">
        <w:rPr>
          <w:rFonts w:asciiTheme="minorHAnsi" w:hAnsiTheme="minorHAnsi" w:cs="Arial"/>
        </w:rPr>
        <w:t xml:space="preserve">rders </w:t>
      </w:r>
      <w:r w:rsidR="00B4066F" w:rsidRPr="004D5802">
        <w:rPr>
          <w:rFonts w:asciiTheme="minorHAnsi" w:hAnsiTheme="minorHAnsi" w:cs="Arial"/>
        </w:rPr>
        <w:t xml:space="preserve">by their very nature involve </w:t>
      </w:r>
      <w:r w:rsidR="00B4066F" w:rsidRPr="004D5802">
        <w:rPr>
          <w:rFonts w:asciiTheme="minorHAnsi" w:hAnsiTheme="minorHAnsi" w:cs="Arial"/>
        </w:rPr>
        <w:lastRenderedPageBreak/>
        <w:t xml:space="preserve">individuals about whom there is a concern </w:t>
      </w:r>
      <w:r w:rsidR="005430E0">
        <w:rPr>
          <w:rFonts w:asciiTheme="minorHAnsi" w:hAnsiTheme="minorHAnsi" w:cs="Arial"/>
        </w:rPr>
        <w:t>he/she may</w:t>
      </w:r>
      <w:r w:rsidR="00B4066F" w:rsidRPr="004D5802">
        <w:rPr>
          <w:rFonts w:asciiTheme="minorHAnsi" w:hAnsiTheme="minorHAnsi" w:cs="Arial"/>
        </w:rPr>
        <w:t xml:space="preserve"> harm </w:t>
      </w:r>
      <w:r w:rsidR="005430E0">
        <w:rPr>
          <w:rFonts w:asciiTheme="minorHAnsi" w:hAnsiTheme="minorHAnsi" w:cs="Arial"/>
        </w:rPr>
        <w:t xml:space="preserve">self or others using </w:t>
      </w:r>
      <w:r w:rsidR="00B4066F" w:rsidRPr="004D5802">
        <w:rPr>
          <w:rFonts w:asciiTheme="minorHAnsi" w:hAnsiTheme="minorHAnsi" w:cs="Arial"/>
        </w:rPr>
        <w:t>firearms. Removing firearms from respondents, offenders</w:t>
      </w:r>
      <w:r w:rsidR="005430E0">
        <w:rPr>
          <w:rFonts w:asciiTheme="minorHAnsi" w:hAnsiTheme="minorHAnsi" w:cs="Arial"/>
        </w:rPr>
        <w:t>,</w:t>
      </w:r>
      <w:r w:rsidR="00B4066F" w:rsidRPr="004D5802">
        <w:rPr>
          <w:rFonts w:asciiTheme="minorHAnsi" w:hAnsiTheme="minorHAnsi" w:cs="Arial"/>
        </w:rPr>
        <w:t xml:space="preserve"> and restrained persons</w:t>
      </w:r>
      <w:r w:rsidRPr="004D5802">
        <w:rPr>
          <w:rFonts w:asciiTheme="minorHAnsi" w:hAnsiTheme="minorHAnsi" w:cs="Arial"/>
        </w:rPr>
        <w:t xml:space="preserve"> </w:t>
      </w:r>
      <w:r w:rsidR="00922C8C" w:rsidRPr="004D5802">
        <w:rPr>
          <w:rFonts w:asciiTheme="minorHAnsi" w:hAnsiTheme="minorHAnsi" w:cs="Arial"/>
        </w:rPr>
        <w:t>as</w:t>
      </w:r>
      <w:r w:rsidR="00B838FD" w:rsidRPr="004D5802">
        <w:rPr>
          <w:rFonts w:asciiTheme="minorHAnsi" w:hAnsiTheme="minorHAnsi" w:cs="Arial"/>
        </w:rPr>
        <w:t xml:space="preserve"> soon as possible is one way</w:t>
      </w:r>
      <w:r w:rsidR="00922C8C" w:rsidRPr="004D5802">
        <w:rPr>
          <w:rFonts w:asciiTheme="minorHAnsi" w:hAnsiTheme="minorHAnsi" w:cs="Arial"/>
        </w:rPr>
        <w:t xml:space="preserve"> to reduce lethality risks.  This can be accomplished by </w:t>
      </w:r>
      <w:r w:rsidR="00BD3B52" w:rsidRPr="004D5802">
        <w:rPr>
          <w:rFonts w:asciiTheme="minorHAnsi" w:hAnsiTheme="minorHAnsi" w:cs="Arial"/>
        </w:rPr>
        <w:t>a focuse</w:t>
      </w:r>
      <w:r w:rsidR="00B4066F" w:rsidRPr="004D5802">
        <w:rPr>
          <w:rFonts w:asciiTheme="minorHAnsi" w:hAnsiTheme="minorHAnsi" w:cs="Arial"/>
        </w:rPr>
        <w:t>d inquiry early on and</w:t>
      </w:r>
      <w:r w:rsidR="00BD3B52" w:rsidRPr="004D5802">
        <w:rPr>
          <w:rFonts w:asciiTheme="minorHAnsi" w:hAnsiTheme="minorHAnsi" w:cs="Arial"/>
        </w:rPr>
        <w:t xml:space="preserve"> by</w:t>
      </w:r>
      <w:r w:rsidR="00B4066F" w:rsidRPr="004D5802">
        <w:rPr>
          <w:rFonts w:asciiTheme="minorHAnsi" w:hAnsiTheme="minorHAnsi" w:cs="Arial"/>
        </w:rPr>
        <w:t xml:space="preserve"> removal for safe-keeping by</w:t>
      </w:r>
      <w:r w:rsidR="00BD3B52" w:rsidRPr="004D5802">
        <w:rPr>
          <w:rFonts w:asciiTheme="minorHAnsi" w:hAnsiTheme="minorHAnsi" w:cs="Arial"/>
        </w:rPr>
        <w:t xml:space="preserve"> law enforcement wherever possible</w:t>
      </w:r>
      <w:r w:rsidR="00B4066F" w:rsidRPr="004D5802">
        <w:rPr>
          <w:rFonts w:asciiTheme="minorHAnsi" w:hAnsiTheme="minorHAnsi" w:cs="Arial"/>
        </w:rPr>
        <w:t xml:space="preserve">, particularly at times of heightened risk, such as an incident scene or once there is notification that a </w:t>
      </w:r>
      <w:r w:rsidR="00F66591">
        <w:rPr>
          <w:rFonts w:asciiTheme="minorHAnsi" w:hAnsiTheme="minorHAnsi" w:cs="Arial"/>
        </w:rPr>
        <w:t>p</w:t>
      </w:r>
      <w:r w:rsidR="00F66591" w:rsidRPr="004D5802">
        <w:rPr>
          <w:rFonts w:asciiTheme="minorHAnsi" w:hAnsiTheme="minorHAnsi" w:cs="Arial"/>
        </w:rPr>
        <w:t xml:space="preserve">rotection </w:t>
      </w:r>
      <w:r w:rsidR="00F66591">
        <w:rPr>
          <w:rFonts w:asciiTheme="minorHAnsi" w:hAnsiTheme="minorHAnsi" w:cs="Arial"/>
        </w:rPr>
        <w:t>o</w:t>
      </w:r>
      <w:r w:rsidR="00F66591" w:rsidRPr="004D5802">
        <w:rPr>
          <w:rFonts w:asciiTheme="minorHAnsi" w:hAnsiTheme="minorHAnsi" w:cs="Arial"/>
        </w:rPr>
        <w:t xml:space="preserve">rder </w:t>
      </w:r>
      <w:r w:rsidR="00B4066F" w:rsidRPr="004D5802">
        <w:rPr>
          <w:rFonts w:asciiTheme="minorHAnsi" w:hAnsiTheme="minorHAnsi" w:cs="Arial"/>
        </w:rPr>
        <w:t>is being sought</w:t>
      </w:r>
      <w:r w:rsidR="00BD3B52" w:rsidRPr="004D5802">
        <w:rPr>
          <w:rFonts w:asciiTheme="minorHAnsi" w:hAnsiTheme="minorHAnsi" w:cs="Arial"/>
        </w:rPr>
        <w:t>.</w:t>
      </w:r>
      <w:r w:rsidR="00B4066F" w:rsidRPr="004D5802">
        <w:rPr>
          <w:rFonts w:asciiTheme="minorHAnsi" w:hAnsiTheme="minorHAnsi" w:cs="Arial"/>
        </w:rPr>
        <w:t xml:space="preserve">  </w:t>
      </w:r>
    </w:p>
    <w:p w14:paraId="0FFA335D" w14:textId="77777777" w:rsidR="00F66591" w:rsidRDefault="00F66591" w:rsidP="00CB18F2">
      <w:pPr>
        <w:rPr>
          <w:rFonts w:asciiTheme="minorHAnsi" w:hAnsiTheme="minorHAnsi" w:cs="Arial"/>
        </w:rPr>
      </w:pPr>
    </w:p>
    <w:p w14:paraId="5AD31871" w14:textId="0C913461" w:rsidR="008539E0" w:rsidRPr="004D5802" w:rsidRDefault="00B4066F" w:rsidP="00CB18F2">
      <w:pPr>
        <w:rPr>
          <w:rFonts w:asciiTheme="minorHAnsi" w:hAnsiTheme="minorHAnsi" w:cs="Arial"/>
        </w:rPr>
      </w:pPr>
      <w:r w:rsidRPr="004D5802">
        <w:rPr>
          <w:rFonts w:asciiTheme="minorHAnsi" w:hAnsiTheme="minorHAnsi" w:cs="Arial"/>
        </w:rPr>
        <w:t>Law enforcement</w:t>
      </w:r>
      <w:r w:rsidR="009B00EC" w:rsidRPr="004D5802">
        <w:rPr>
          <w:rFonts w:asciiTheme="minorHAnsi" w:hAnsiTheme="minorHAnsi" w:cs="Arial"/>
        </w:rPr>
        <w:t xml:space="preserve"> </w:t>
      </w:r>
      <w:r w:rsidR="00F66591">
        <w:rPr>
          <w:rFonts w:asciiTheme="minorHAnsi" w:hAnsiTheme="minorHAnsi" w:cs="Arial"/>
        </w:rPr>
        <w:t xml:space="preserve">agencies </w:t>
      </w:r>
      <w:r w:rsidR="009B00EC" w:rsidRPr="004D5802">
        <w:rPr>
          <w:rFonts w:asciiTheme="minorHAnsi" w:hAnsiTheme="minorHAnsi" w:cs="Arial"/>
        </w:rPr>
        <w:t>are well within their authority when acting under their community caretaking function to accomplish these objectives as described above.</w:t>
      </w:r>
      <w:r w:rsidR="00C05D90" w:rsidRPr="004D5802">
        <w:rPr>
          <w:rFonts w:asciiTheme="minorHAnsi" w:hAnsiTheme="minorHAnsi" w:cs="Arial"/>
        </w:rPr>
        <w:t xml:space="preserve">  When a warrant is required, law enforcement should be prepared to seek and execute warrants</w:t>
      </w:r>
      <w:r w:rsidRPr="004D5802">
        <w:rPr>
          <w:rFonts w:asciiTheme="minorHAnsi" w:hAnsiTheme="minorHAnsi" w:cs="Arial"/>
        </w:rPr>
        <w:t xml:space="preserve"> quickly</w:t>
      </w:r>
      <w:r w:rsidR="00C05D90" w:rsidRPr="004D5802">
        <w:rPr>
          <w:rFonts w:asciiTheme="minorHAnsi" w:hAnsiTheme="minorHAnsi" w:cs="Arial"/>
        </w:rPr>
        <w:t xml:space="preserve"> to collect firearms and other dangerous</w:t>
      </w:r>
      <w:r w:rsidRPr="004D5802">
        <w:rPr>
          <w:rFonts w:asciiTheme="minorHAnsi" w:hAnsiTheme="minorHAnsi" w:cs="Arial"/>
        </w:rPr>
        <w:t xml:space="preserve"> weapons.</w:t>
      </w:r>
    </w:p>
    <w:sectPr w:rsidR="008539E0" w:rsidRPr="004D5802" w:rsidSect="006C2CC5">
      <w:headerReference w:type="default" r:id="rId9"/>
      <w:footerReference w:type="even" r:id="rId10"/>
      <w:footerReference w:type="default" r:id="rId11"/>
      <w:head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54140" w14:textId="77777777" w:rsidR="0015551B" w:rsidRDefault="0015551B">
      <w:r>
        <w:separator/>
      </w:r>
    </w:p>
  </w:endnote>
  <w:endnote w:type="continuationSeparator" w:id="0">
    <w:p w14:paraId="14C137E3" w14:textId="77777777" w:rsidR="0015551B" w:rsidRDefault="0015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4561F" w14:textId="77777777" w:rsidR="00375FE1" w:rsidRDefault="00375FE1" w:rsidP="00032F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E168F" w14:textId="77777777" w:rsidR="00375FE1" w:rsidRDefault="00375FE1" w:rsidP="00375F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2B4C1" w14:textId="77777777" w:rsidR="00375FE1" w:rsidRDefault="00375FE1" w:rsidP="00032F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084">
      <w:rPr>
        <w:rStyle w:val="PageNumber"/>
        <w:noProof/>
      </w:rPr>
      <w:t>9</w:t>
    </w:r>
    <w:r>
      <w:rPr>
        <w:rStyle w:val="PageNumber"/>
      </w:rPr>
      <w:fldChar w:fldCharType="end"/>
    </w:r>
  </w:p>
  <w:p w14:paraId="6991A6A3" w14:textId="77777777" w:rsidR="00375FE1" w:rsidRDefault="00375FE1" w:rsidP="00375F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F5473" w14:textId="77777777" w:rsidR="0015551B" w:rsidRDefault="0015551B">
      <w:r>
        <w:separator/>
      </w:r>
    </w:p>
  </w:footnote>
  <w:footnote w:type="continuationSeparator" w:id="0">
    <w:p w14:paraId="5AE72EF8" w14:textId="77777777" w:rsidR="0015551B" w:rsidRDefault="0015551B">
      <w:r>
        <w:continuationSeparator/>
      </w:r>
    </w:p>
  </w:footnote>
  <w:footnote w:id="1">
    <w:p w14:paraId="7090E23E" w14:textId="20953500" w:rsidR="00A36734" w:rsidRPr="00A35FA5" w:rsidRDefault="00A36734">
      <w:pPr>
        <w:pStyle w:val="FootnoteText"/>
        <w:rPr>
          <w:rFonts w:ascii="Times New Roman" w:hAnsi="Times New Roman"/>
        </w:rPr>
      </w:pPr>
      <w:r w:rsidRPr="00A35FA5">
        <w:rPr>
          <w:rStyle w:val="FootnoteReference"/>
          <w:rFonts w:ascii="Times New Roman" w:hAnsi="Times New Roman"/>
        </w:rPr>
        <w:footnoteRef/>
      </w:r>
      <w:r w:rsidRPr="00A35FA5">
        <w:rPr>
          <w:rFonts w:ascii="Times New Roman" w:hAnsi="Times New Roman"/>
        </w:rPr>
        <w:t xml:space="preserve"> All Orders to Surrender Weapons not only require the respondent to surrender firearms and other dangerous weapons, but also </w:t>
      </w:r>
      <w:r w:rsidR="00A110EE" w:rsidRPr="00A35FA5">
        <w:rPr>
          <w:rFonts w:ascii="Times New Roman" w:hAnsi="Times New Roman"/>
        </w:rPr>
        <w:t>his/her concealed pistol license (CPL) if respondent possesses one.</w:t>
      </w:r>
    </w:p>
  </w:footnote>
  <w:footnote w:id="2">
    <w:p w14:paraId="18BF3029" w14:textId="474EB908" w:rsidR="002C0EFB" w:rsidRPr="004D5802" w:rsidRDefault="002C0EFB">
      <w:pPr>
        <w:pStyle w:val="FootnoteText"/>
        <w:rPr>
          <w:rFonts w:ascii="Times New Roman" w:hAnsi="Times New Roman"/>
        </w:rPr>
      </w:pPr>
      <w:r w:rsidRPr="004D5802">
        <w:rPr>
          <w:rStyle w:val="FootnoteReference"/>
          <w:rFonts w:ascii="Times New Roman" w:hAnsi="Times New Roman"/>
        </w:rPr>
        <w:footnoteRef/>
      </w:r>
      <w:r w:rsidRPr="004D5802">
        <w:rPr>
          <w:rFonts w:ascii="Times New Roman" w:hAnsi="Times New Roman"/>
        </w:rPr>
        <w:t xml:space="preserve"> Most often, law enforcement will be serving a Temporary Order for Protection</w:t>
      </w:r>
      <w:r w:rsidR="001E7C77" w:rsidRPr="004D5802">
        <w:rPr>
          <w:rFonts w:ascii="Times New Roman" w:hAnsi="Times New Roman"/>
        </w:rPr>
        <w:t>.  If the court also issued an Order to Surrender Weapons Without Notice, then there was likely evidence that the respondent either possesses or has access to firearms.</w:t>
      </w:r>
    </w:p>
  </w:footnote>
  <w:footnote w:id="3">
    <w:p w14:paraId="31A83EFB" w14:textId="75FD1389" w:rsidR="0076088B" w:rsidRPr="00721CCB" w:rsidRDefault="0076088B">
      <w:pPr>
        <w:pStyle w:val="FootnoteText"/>
      </w:pPr>
      <w:r w:rsidRPr="0083524E">
        <w:rPr>
          <w:rStyle w:val="FootnoteReference"/>
          <w:rFonts w:ascii="Times New Roman" w:hAnsi="Times New Roman"/>
        </w:rPr>
        <w:footnoteRef/>
      </w:r>
      <w:r w:rsidRPr="0083524E">
        <w:rPr>
          <w:rFonts w:ascii="Times New Roman" w:hAnsi="Times New Roman"/>
        </w:rPr>
        <w:t xml:space="preserve"> </w:t>
      </w:r>
      <w:r w:rsidRPr="00721CCB">
        <w:t xml:space="preserve">The information about access to weapons that are not on scene can be helpful in subsequent attempts to enforce </w:t>
      </w:r>
      <w:r w:rsidR="000814F1" w:rsidRPr="00721CCB">
        <w:t xml:space="preserve">Orders to Surrender Weapons </w:t>
      </w:r>
      <w:r w:rsidRPr="00721CCB">
        <w:t>that will be discussed below.</w:t>
      </w:r>
    </w:p>
  </w:footnote>
  <w:footnote w:id="4">
    <w:p w14:paraId="7D167500" w14:textId="4740C2F1" w:rsidR="00720EE0" w:rsidRDefault="00720EE0">
      <w:pPr>
        <w:pStyle w:val="FootnoteText"/>
      </w:pPr>
      <w:r w:rsidRPr="00720EE0">
        <w:rPr>
          <w:rStyle w:val="FootnoteReference"/>
        </w:rPr>
        <w:footnoteRef/>
      </w:r>
      <w:r w:rsidRPr="00720EE0">
        <w:t xml:space="preserve"> </w:t>
      </w:r>
      <w:r w:rsidR="00B338A0" w:rsidRPr="00720EE0">
        <w:t>To</w:t>
      </w:r>
      <w:r w:rsidRPr="00720EE0">
        <w:t xml:space="preserve"> obtain the most accurate and detailed </w:t>
      </w:r>
      <w:r w:rsidR="00CB026F">
        <w:t xml:space="preserve">firearms </w:t>
      </w:r>
      <w:r w:rsidRPr="00720EE0">
        <w:t xml:space="preserve">information, agencies </w:t>
      </w:r>
      <w:r w:rsidR="00CB026F">
        <w:t>should consider using</w:t>
      </w:r>
      <w:r w:rsidR="00CB026F" w:rsidRPr="00720EE0">
        <w:t xml:space="preserve"> </w:t>
      </w:r>
      <w:r w:rsidRPr="00720EE0">
        <w:t xml:space="preserve">an application or photo display that can help victims describe and identify any firearms. The more detailed description a victim </w:t>
      </w:r>
      <w:r w:rsidR="00CB026F">
        <w:t>provides</w:t>
      </w:r>
      <w:r w:rsidRPr="00720EE0">
        <w:t xml:space="preserve">, </w:t>
      </w:r>
      <w:r w:rsidR="00CB026F">
        <w:t>which is then</w:t>
      </w:r>
      <w:r w:rsidRPr="00720EE0">
        <w:t xml:space="preserve"> documented by law enforcement, </w:t>
      </w:r>
      <w:r w:rsidR="00204B60">
        <w:t>will mean that</w:t>
      </w:r>
      <w:r w:rsidR="00222630">
        <w:t xml:space="preserve"> law enforcement has the best information available, which can be shared wi</w:t>
      </w:r>
      <w:r w:rsidR="00FF4DC5">
        <w:t xml:space="preserve">th the court for its finding at </w:t>
      </w:r>
      <w:r w:rsidRPr="00720EE0">
        <w:t xml:space="preserve">future proceedings.  </w:t>
      </w:r>
    </w:p>
  </w:footnote>
  <w:footnote w:id="5">
    <w:p w14:paraId="722B6810" w14:textId="77777777" w:rsidR="0076088B" w:rsidRPr="00B4066F" w:rsidRDefault="0076088B" w:rsidP="0076088B">
      <w:pPr>
        <w:pStyle w:val="FootnoteText"/>
      </w:pPr>
      <w:r w:rsidRPr="008B059B">
        <w:rPr>
          <w:rStyle w:val="FootnoteReference"/>
          <w:rFonts w:ascii="Times New Roman" w:hAnsi="Times New Roman"/>
        </w:rPr>
        <w:footnoteRef/>
      </w:r>
      <w:r w:rsidRPr="00B4066F">
        <w:t xml:space="preserve"> 165 Wn.App. 525 (2011).</w:t>
      </w:r>
    </w:p>
  </w:footnote>
  <w:footnote w:id="6">
    <w:p w14:paraId="365620E0" w14:textId="1A8376F0" w:rsidR="0076088B" w:rsidRPr="00B4066F" w:rsidRDefault="0076088B">
      <w:pPr>
        <w:pStyle w:val="FootnoteText"/>
      </w:pPr>
      <w:r w:rsidRPr="00B4066F">
        <w:rPr>
          <w:rStyle w:val="FootnoteReference"/>
        </w:rPr>
        <w:footnoteRef/>
      </w:r>
      <w:r w:rsidRPr="00B4066F">
        <w:t xml:space="preserve"> There is an almost identical counterpart codified by Seattle Municipal Code 12A.06.195(G). </w:t>
      </w:r>
      <w:r w:rsidR="00802AF9">
        <w:t>’</w:t>
      </w:r>
      <w:r w:rsidRPr="00B4066F">
        <w:t>A party ordered to surrender firearms, dangerous weapons, and the party’s concealed pistol license must file with the clerk of the court a proof of surrender and receipt form or a declaration of non</w:t>
      </w:r>
      <w:r w:rsidR="00FF4DC5">
        <w:t>-</w:t>
      </w:r>
      <w:r w:rsidRPr="00B4066F">
        <w:t>surrender form within five judicial days of the entry of the order.  Violation of this subsection 12A.06.195.G is a misdemeanor.</w:t>
      </w:r>
      <w:r w:rsidR="00802AF9">
        <w:t>’</w:t>
      </w:r>
    </w:p>
  </w:footnote>
  <w:footnote w:id="7">
    <w:p w14:paraId="2607B9E3" w14:textId="77777777" w:rsidR="00AA67CE" w:rsidRPr="00B4066F" w:rsidRDefault="00AA67CE" w:rsidP="00AA67CE">
      <w:pPr>
        <w:rPr>
          <w:rFonts w:ascii="Calibri" w:hAnsi="Calibri"/>
          <w:sz w:val="20"/>
        </w:rPr>
      </w:pPr>
      <w:r w:rsidRPr="00B4066F">
        <w:rPr>
          <w:rStyle w:val="FootnoteReference"/>
          <w:rFonts w:ascii="Calibri" w:hAnsi="Calibri"/>
          <w:sz w:val="20"/>
        </w:rPr>
        <w:footnoteRef/>
      </w:r>
      <w:r w:rsidRPr="00B4066F">
        <w:rPr>
          <w:rFonts w:ascii="Calibri" w:hAnsi="Calibri"/>
          <w:sz w:val="20"/>
        </w:rPr>
        <w:t xml:space="preserve"> RCW 7.21.010(1)(b) ‘Contempt of court’ means intentional disobedience of any lawful judgment, decree, order, or process of the court.  RCW 7.21.030(2)(a) provides for imprisonment as a sanction if the court finds that the person has failed or refused to perform an act that is yet within the person’s power to perform.  When an individual disobeys an order to surrender weapons, he/she is not only guilty of the misdemeanor crime of failure to comply, but also is in contempt of court, and this should be brought to the court’s attention.</w:t>
      </w:r>
    </w:p>
    <w:p w14:paraId="108D4488" w14:textId="66C4C6B3" w:rsidR="00AA67CE" w:rsidRPr="00AA67CE" w:rsidRDefault="00AA67CE">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EED8F" w14:textId="77777777" w:rsidR="006E1389" w:rsidRPr="007D4B6B" w:rsidRDefault="006E1389" w:rsidP="006E1389">
    <w:pPr>
      <w:pStyle w:val="Header"/>
      <w:rPr>
        <w:rFonts w:ascii="Calibri" w:hAnsi="Calibri"/>
        <w:i/>
        <w:sz w:val="20"/>
      </w:rPr>
    </w:pPr>
    <w:r w:rsidRPr="007D4B6B">
      <w:rPr>
        <w:rFonts w:ascii="Calibri" w:hAnsi="Calibri"/>
        <w:i/>
        <w:sz w:val="20"/>
        <w:highlight w:val="yellow"/>
      </w:rPr>
      <w:t>Draft 5-6-17</w:t>
    </w:r>
    <w:r>
      <w:rPr>
        <w:rFonts w:ascii="Calibri" w:hAnsi="Calibri"/>
        <w:i/>
        <w:sz w:val="20"/>
      </w:rPr>
      <w:t xml:space="preserve">   Attachment to Model Policy on Service of Protection Orders &amp; Orders to Surrender Weapons</w:t>
    </w:r>
  </w:p>
  <w:p w14:paraId="109F0E1E" w14:textId="77777777" w:rsidR="006E1389" w:rsidRDefault="006E13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F958" w14:textId="06DD8E96" w:rsidR="0076088B" w:rsidRPr="007D4B6B" w:rsidRDefault="007D4B6B" w:rsidP="007D4B6B">
    <w:pPr>
      <w:pStyle w:val="Header"/>
      <w:rPr>
        <w:rFonts w:ascii="Calibri" w:hAnsi="Calibri"/>
        <w:i/>
        <w:sz w:val="20"/>
      </w:rPr>
    </w:pPr>
    <w:r w:rsidRPr="007D4B6B">
      <w:rPr>
        <w:rFonts w:ascii="Calibri" w:hAnsi="Calibri"/>
        <w:i/>
        <w:sz w:val="20"/>
        <w:highlight w:val="yellow"/>
      </w:rPr>
      <w:t>Draft 5-6-17</w:t>
    </w:r>
    <w:r w:rsidR="001E2129">
      <w:rPr>
        <w:rFonts w:ascii="Calibri" w:hAnsi="Calibri"/>
        <w:i/>
        <w:sz w:val="20"/>
      </w:rPr>
      <w:t xml:space="preserve">   Attachment to Model Policy on Service of Protection Orders &amp; Orders to Surrender Weapons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C5A06"/>
    <w:multiLevelType w:val="multilevel"/>
    <w:tmpl w:val="FBE4E62C"/>
    <w:lvl w:ilvl="0">
      <w:start w:val="1"/>
      <w:numFmt w:val="upperLetter"/>
      <w:pStyle w:val="Heading1"/>
      <w:lvlText w:val="%1."/>
      <w:lvlJc w:val="left"/>
      <w:pPr>
        <w:tabs>
          <w:tab w:val="num" w:pos="720"/>
        </w:tabs>
        <w:ind w:left="720" w:hanging="720"/>
      </w:pPr>
      <w:rPr>
        <w:rFonts w:ascii="Times New Roman" w:hAnsi="Times New Roman" w:hint="default"/>
        <w:b/>
        <w:i w:val="0"/>
        <w:sz w:val="24"/>
        <w:u w:val="none"/>
      </w:rPr>
    </w:lvl>
    <w:lvl w:ilvl="1">
      <w:start w:val="1"/>
      <w:numFmt w:val="decimal"/>
      <w:pStyle w:val="Heading2"/>
      <w:lvlText w:val="%2."/>
      <w:lvlJc w:val="left"/>
      <w:pPr>
        <w:tabs>
          <w:tab w:val="num" w:pos="1440"/>
        </w:tabs>
        <w:ind w:left="1440" w:hanging="720"/>
      </w:pPr>
      <w:rPr>
        <w:rFonts w:ascii="Times New Roman" w:hAnsi="Times New Roman" w:hint="default"/>
        <w:b/>
        <w:i w:val="0"/>
        <w:sz w:val="24"/>
        <w:u w:val="none"/>
      </w:r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
    <w:nsid w:val="0FB67BC5"/>
    <w:multiLevelType w:val="hybridMultilevel"/>
    <w:tmpl w:val="D81C5916"/>
    <w:lvl w:ilvl="0" w:tplc="6BBEB6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B845A0"/>
    <w:multiLevelType w:val="hybridMultilevel"/>
    <w:tmpl w:val="236C41E6"/>
    <w:lvl w:ilvl="0" w:tplc="ACB08CA6">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C5FFA"/>
    <w:multiLevelType w:val="multilevel"/>
    <w:tmpl w:val="0450DA0C"/>
    <w:lvl w:ilvl="0">
      <w:start w:val="1"/>
      <w:numFmt w:val="upperLetter"/>
      <w:lvlText w:val="%1."/>
      <w:lvlJc w:val="left"/>
      <w:pPr>
        <w:tabs>
          <w:tab w:val="num" w:pos="360"/>
        </w:tabs>
        <w:ind w:left="360" w:hanging="360"/>
      </w:pPr>
      <w:rPr>
        <w:rFonts w:ascii="Times New Roman" w:hAnsi="Times New Roman" w:hint="default"/>
        <w:b/>
        <w:i w:val="0"/>
        <w:sz w:val="24"/>
        <w:u w:val="none"/>
      </w:rPr>
    </w:lvl>
    <w:lvl w:ilvl="1">
      <w:start w:val="1"/>
      <w:numFmt w:val="decimal"/>
      <w:lvlText w:val="%2."/>
      <w:lvlJc w:val="left"/>
      <w:pPr>
        <w:tabs>
          <w:tab w:val="num" w:pos="720"/>
        </w:tabs>
        <w:ind w:left="720" w:hanging="360"/>
      </w:pPr>
      <w:rPr>
        <w:rFonts w:ascii="Times New Roman" w:hAnsi="Times New Roman" w:hint="default"/>
        <w:b/>
        <w:i w:val="0"/>
        <w:sz w:val="24"/>
        <w:u w:val="none"/>
      </w:rPr>
    </w:lvl>
    <w:lvl w:ilvl="2">
      <w:start w:val="1"/>
      <w:numFmt w:val="lowerLetter"/>
      <w:pStyle w:val="Heading3"/>
      <w:lvlText w:val="%3."/>
      <w:lvlJc w:val="left"/>
      <w:pPr>
        <w:tabs>
          <w:tab w:val="num" w:pos="2160"/>
        </w:tabs>
        <w:ind w:left="2160" w:hanging="720"/>
      </w:pPr>
    </w:lvl>
    <w:lvl w:ilvl="3">
      <w:start w:val="1"/>
      <w:numFmt w:val="lowerRoman"/>
      <w:pStyle w:val="Heading4"/>
      <w:lvlText w:val="%4."/>
      <w:lvlJc w:val="left"/>
      <w:pPr>
        <w:tabs>
          <w:tab w:val="num" w:pos="2880"/>
        </w:tabs>
        <w:ind w:left="2880" w:hanging="720"/>
      </w:pPr>
    </w:lvl>
    <w:lvl w:ilvl="4">
      <w:start w:val="1"/>
      <w:numFmt w:val="lowerLetter"/>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040"/>
        </w:tabs>
        <w:ind w:left="5040" w:hanging="720"/>
      </w:pPr>
    </w:lvl>
    <w:lvl w:ilvl="8">
      <w:start w:val="1"/>
      <w:numFmt w:val="lowerRoman"/>
      <w:lvlText w:val="(%9)"/>
      <w:lvlJc w:val="left"/>
      <w:pPr>
        <w:tabs>
          <w:tab w:val="num" w:pos="5040"/>
        </w:tabs>
        <w:ind w:left="5040" w:hanging="720"/>
      </w:pPr>
    </w:lvl>
  </w:abstractNum>
  <w:abstractNum w:abstractNumId="4">
    <w:nsid w:val="47FD73F1"/>
    <w:multiLevelType w:val="hybridMultilevel"/>
    <w:tmpl w:val="E36E8918"/>
    <w:lvl w:ilvl="0" w:tplc="2458BC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15331A"/>
    <w:multiLevelType w:val="hybridMultilevel"/>
    <w:tmpl w:val="1BC24BCA"/>
    <w:lvl w:ilvl="0" w:tplc="582280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2297C7D"/>
    <w:multiLevelType w:val="hybridMultilevel"/>
    <w:tmpl w:val="B0EA8DA2"/>
    <w:lvl w:ilvl="0" w:tplc="54D4C4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num>
  <w:num w:numId="3">
    <w:abstractNumId w:val="3"/>
  </w:num>
  <w:num w:numId="4">
    <w:abstractNumId w:val="3"/>
  </w:num>
  <w:num w:numId="5">
    <w:abstractNumId w:val="3"/>
  </w:num>
  <w:num w:numId="6">
    <w:abstractNumId w:val="3"/>
  </w:num>
  <w:num w:numId="7">
    <w:abstractNumId w:val="4"/>
  </w:num>
  <w:num w:numId="8">
    <w:abstractNumId w:val="6"/>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idden" w:val="False"/>
    <w:docVar w:name="NameUpdate" w:val="Yes"/>
    <w:docVar w:name="SkipTopofDoc" w:val="Yes"/>
    <w:docVar w:name="SmartPaste" w:val="False"/>
  </w:docVars>
  <w:rsids>
    <w:rsidRoot w:val="00437902"/>
    <w:rsid w:val="00001F9F"/>
    <w:rsid w:val="00003791"/>
    <w:rsid w:val="00004D3C"/>
    <w:rsid w:val="00005110"/>
    <w:rsid w:val="00014539"/>
    <w:rsid w:val="00021551"/>
    <w:rsid w:val="00023E36"/>
    <w:rsid w:val="00052780"/>
    <w:rsid w:val="000530B3"/>
    <w:rsid w:val="0005314A"/>
    <w:rsid w:val="0005435B"/>
    <w:rsid w:val="0006536E"/>
    <w:rsid w:val="00070F8E"/>
    <w:rsid w:val="000718CE"/>
    <w:rsid w:val="000814B9"/>
    <w:rsid w:val="000814F1"/>
    <w:rsid w:val="00082A79"/>
    <w:rsid w:val="000869A1"/>
    <w:rsid w:val="00094749"/>
    <w:rsid w:val="000D1499"/>
    <w:rsid w:val="000D66C3"/>
    <w:rsid w:val="000E27C7"/>
    <w:rsid w:val="000E630A"/>
    <w:rsid w:val="000F1B4A"/>
    <w:rsid w:val="00100CD8"/>
    <w:rsid w:val="0012068C"/>
    <w:rsid w:val="00137199"/>
    <w:rsid w:val="00145D50"/>
    <w:rsid w:val="0015551B"/>
    <w:rsid w:val="00162FB4"/>
    <w:rsid w:val="001651A6"/>
    <w:rsid w:val="00191C5C"/>
    <w:rsid w:val="00192F3A"/>
    <w:rsid w:val="001D7578"/>
    <w:rsid w:val="001E2129"/>
    <w:rsid w:val="001E6E9C"/>
    <w:rsid w:val="001E7C77"/>
    <w:rsid w:val="00201591"/>
    <w:rsid w:val="00204B60"/>
    <w:rsid w:val="00211915"/>
    <w:rsid w:val="00222630"/>
    <w:rsid w:val="0024538B"/>
    <w:rsid w:val="00250A59"/>
    <w:rsid w:val="00255264"/>
    <w:rsid w:val="002762F8"/>
    <w:rsid w:val="00277AE7"/>
    <w:rsid w:val="0029382D"/>
    <w:rsid w:val="002A7684"/>
    <w:rsid w:val="002C0EFB"/>
    <w:rsid w:val="002C3EF7"/>
    <w:rsid w:val="002C72D2"/>
    <w:rsid w:val="002D23D5"/>
    <w:rsid w:val="002E115E"/>
    <w:rsid w:val="002E5B24"/>
    <w:rsid w:val="002E6E05"/>
    <w:rsid w:val="002E7578"/>
    <w:rsid w:val="002F1C4C"/>
    <w:rsid w:val="002F4F75"/>
    <w:rsid w:val="002F7CFB"/>
    <w:rsid w:val="0030293A"/>
    <w:rsid w:val="00303084"/>
    <w:rsid w:val="00317594"/>
    <w:rsid w:val="00331266"/>
    <w:rsid w:val="00337CA5"/>
    <w:rsid w:val="00346CEA"/>
    <w:rsid w:val="00364B3E"/>
    <w:rsid w:val="00366755"/>
    <w:rsid w:val="00371731"/>
    <w:rsid w:val="00375FE1"/>
    <w:rsid w:val="00380FFC"/>
    <w:rsid w:val="00384797"/>
    <w:rsid w:val="00385C01"/>
    <w:rsid w:val="003911AA"/>
    <w:rsid w:val="003B6BEB"/>
    <w:rsid w:val="003C166F"/>
    <w:rsid w:val="003C647F"/>
    <w:rsid w:val="003C69CA"/>
    <w:rsid w:val="003D61D4"/>
    <w:rsid w:val="0040013B"/>
    <w:rsid w:val="00401916"/>
    <w:rsid w:val="0040218E"/>
    <w:rsid w:val="0040412F"/>
    <w:rsid w:val="0040617B"/>
    <w:rsid w:val="00412019"/>
    <w:rsid w:val="00412CEB"/>
    <w:rsid w:val="00425982"/>
    <w:rsid w:val="0042674F"/>
    <w:rsid w:val="004318B0"/>
    <w:rsid w:val="00432322"/>
    <w:rsid w:val="004373C7"/>
    <w:rsid w:val="00437902"/>
    <w:rsid w:val="004560C5"/>
    <w:rsid w:val="00456AF1"/>
    <w:rsid w:val="00483338"/>
    <w:rsid w:val="00485186"/>
    <w:rsid w:val="00485CF3"/>
    <w:rsid w:val="00495AEE"/>
    <w:rsid w:val="004B160A"/>
    <w:rsid w:val="004B379A"/>
    <w:rsid w:val="004D5802"/>
    <w:rsid w:val="004E22CF"/>
    <w:rsid w:val="004E5698"/>
    <w:rsid w:val="00503C0E"/>
    <w:rsid w:val="00513226"/>
    <w:rsid w:val="00524685"/>
    <w:rsid w:val="00536217"/>
    <w:rsid w:val="005430E0"/>
    <w:rsid w:val="00552F53"/>
    <w:rsid w:val="00555382"/>
    <w:rsid w:val="00557436"/>
    <w:rsid w:val="0055761B"/>
    <w:rsid w:val="00560423"/>
    <w:rsid w:val="005744E7"/>
    <w:rsid w:val="005808B6"/>
    <w:rsid w:val="0058167B"/>
    <w:rsid w:val="00587D3A"/>
    <w:rsid w:val="00594ED8"/>
    <w:rsid w:val="00596832"/>
    <w:rsid w:val="005A06D0"/>
    <w:rsid w:val="005A5407"/>
    <w:rsid w:val="005B53EB"/>
    <w:rsid w:val="005B55FA"/>
    <w:rsid w:val="005C682F"/>
    <w:rsid w:val="005D19FD"/>
    <w:rsid w:val="005E2802"/>
    <w:rsid w:val="005F6CF9"/>
    <w:rsid w:val="00611A90"/>
    <w:rsid w:val="00616DF9"/>
    <w:rsid w:val="00635C63"/>
    <w:rsid w:val="00643598"/>
    <w:rsid w:val="00647F60"/>
    <w:rsid w:val="0066609D"/>
    <w:rsid w:val="00670305"/>
    <w:rsid w:val="00683C3B"/>
    <w:rsid w:val="006966AC"/>
    <w:rsid w:val="00697FA1"/>
    <w:rsid w:val="006B1810"/>
    <w:rsid w:val="006B3584"/>
    <w:rsid w:val="006C2CC5"/>
    <w:rsid w:val="006C7423"/>
    <w:rsid w:val="006E1389"/>
    <w:rsid w:val="007058F0"/>
    <w:rsid w:val="00711AC0"/>
    <w:rsid w:val="00720EE0"/>
    <w:rsid w:val="00721CCB"/>
    <w:rsid w:val="00725CC7"/>
    <w:rsid w:val="007464E1"/>
    <w:rsid w:val="0075343F"/>
    <w:rsid w:val="0075519B"/>
    <w:rsid w:val="0076088B"/>
    <w:rsid w:val="00767667"/>
    <w:rsid w:val="007676D0"/>
    <w:rsid w:val="00780032"/>
    <w:rsid w:val="00780678"/>
    <w:rsid w:val="007931EB"/>
    <w:rsid w:val="0079590D"/>
    <w:rsid w:val="0079643F"/>
    <w:rsid w:val="00796B88"/>
    <w:rsid w:val="007B79D5"/>
    <w:rsid w:val="007C545A"/>
    <w:rsid w:val="007D4B6B"/>
    <w:rsid w:val="007E4609"/>
    <w:rsid w:val="007F4C58"/>
    <w:rsid w:val="00801D4F"/>
    <w:rsid w:val="00802AF9"/>
    <w:rsid w:val="00804AD2"/>
    <w:rsid w:val="00811629"/>
    <w:rsid w:val="00817E73"/>
    <w:rsid w:val="008257BB"/>
    <w:rsid w:val="0083524E"/>
    <w:rsid w:val="00851775"/>
    <w:rsid w:val="008539E0"/>
    <w:rsid w:val="00856639"/>
    <w:rsid w:val="008567F1"/>
    <w:rsid w:val="00856B4A"/>
    <w:rsid w:val="00872D0D"/>
    <w:rsid w:val="00892B14"/>
    <w:rsid w:val="0089772B"/>
    <w:rsid w:val="008A25A7"/>
    <w:rsid w:val="008A3F38"/>
    <w:rsid w:val="008B059B"/>
    <w:rsid w:val="008B52BD"/>
    <w:rsid w:val="008C172E"/>
    <w:rsid w:val="008D0DAC"/>
    <w:rsid w:val="008D2065"/>
    <w:rsid w:val="008E1ACF"/>
    <w:rsid w:val="008E53DD"/>
    <w:rsid w:val="008E59E8"/>
    <w:rsid w:val="008E631C"/>
    <w:rsid w:val="00904A54"/>
    <w:rsid w:val="00907168"/>
    <w:rsid w:val="0091587D"/>
    <w:rsid w:val="00922C8C"/>
    <w:rsid w:val="00934C31"/>
    <w:rsid w:val="00935A6B"/>
    <w:rsid w:val="00942B63"/>
    <w:rsid w:val="0096315E"/>
    <w:rsid w:val="009743BC"/>
    <w:rsid w:val="00980541"/>
    <w:rsid w:val="0099645B"/>
    <w:rsid w:val="009A1158"/>
    <w:rsid w:val="009B00EC"/>
    <w:rsid w:val="009F14C3"/>
    <w:rsid w:val="009F2362"/>
    <w:rsid w:val="009F6B56"/>
    <w:rsid w:val="009F7C86"/>
    <w:rsid w:val="00A072AA"/>
    <w:rsid w:val="00A110EE"/>
    <w:rsid w:val="00A32015"/>
    <w:rsid w:val="00A32578"/>
    <w:rsid w:val="00A32A58"/>
    <w:rsid w:val="00A35FA5"/>
    <w:rsid w:val="00A36734"/>
    <w:rsid w:val="00A367B1"/>
    <w:rsid w:val="00A60815"/>
    <w:rsid w:val="00A64026"/>
    <w:rsid w:val="00A726DA"/>
    <w:rsid w:val="00A87CC4"/>
    <w:rsid w:val="00A95605"/>
    <w:rsid w:val="00A96CA9"/>
    <w:rsid w:val="00AA67CE"/>
    <w:rsid w:val="00AB2E18"/>
    <w:rsid w:val="00AC278E"/>
    <w:rsid w:val="00B07F9B"/>
    <w:rsid w:val="00B11606"/>
    <w:rsid w:val="00B15308"/>
    <w:rsid w:val="00B20262"/>
    <w:rsid w:val="00B338A0"/>
    <w:rsid w:val="00B4066F"/>
    <w:rsid w:val="00B561B2"/>
    <w:rsid w:val="00B66FA4"/>
    <w:rsid w:val="00B838FD"/>
    <w:rsid w:val="00B83FB9"/>
    <w:rsid w:val="00BA24D5"/>
    <w:rsid w:val="00BA2721"/>
    <w:rsid w:val="00BA3C55"/>
    <w:rsid w:val="00BA6BE4"/>
    <w:rsid w:val="00BB1A32"/>
    <w:rsid w:val="00BB2469"/>
    <w:rsid w:val="00BB6E42"/>
    <w:rsid w:val="00BD343F"/>
    <w:rsid w:val="00BD3B52"/>
    <w:rsid w:val="00BD53A8"/>
    <w:rsid w:val="00BE1C82"/>
    <w:rsid w:val="00BF65BC"/>
    <w:rsid w:val="00C05D90"/>
    <w:rsid w:val="00C12D07"/>
    <w:rsid w:val="00C13C04"/>
    <w:rsid w:val="00C30CD2"/>
    <w:rsid w:val="00C37BC5"/>
    <w:rsid w:val="00C41CBD"/>
    <w:rsid w:val="00C52BBD"/>
    <w:rsid w:val="00C561EC"/>
    <w:rsid w:val="00C65857"/>
    <w:rsid w:val="00C7330E"/>
    <w:rsid w:val="00C74A25"/>
    <w:rsid w:val="00CA2B9E"/>
    <w:rsid w:val="00CB026F"/>
    <w:rsid w:val="00CB18F2"/>
    <w:rsid w:val="00CD20D8"/>
    <w:rsid w:val="00CD4C62"/>
    <w:rsid w:val="00CE2685"/>
    <w:rsid w:val="00D25605"/>
    <w:rsid w:val="00D26A14"/>
    <w:rsid w:val="00D41A6B"/>
    <w:rsid w:val="00D46965"/>
    <w:rsid w:val="00D47483"/>
    <w:rsid w:val="00D5120D"/>
    <w:rsid w:val="00D71B9A"/>
    <w:rsid w:val="00D71E1D"/>
    <w:rsid w:val="00D83E84"/>
    <w:rsid w:val="00D91D66"/>
    <w:rsid w:val="00D91E49"/>
    <w:rsid w:val="00DC214F"/>
    <w:rsid w:val="00DD2473"/>
    <w:rsid w:val="00DE060C"/>
    <w:rsid w:val="00DE48DE"/>
    <w:rsid w:val="00E17F19"/>
    <w:rsid w:val="00E43E17"/>
    <w:rsid w:val="00E55036"/>
    <w:rsid w:val="00E70453"/>
    <w:rsid w:val="00E7059B"/>
    <w:rsid w:val="00E86D70"/>
    <w:rsid w:val="00EB3323"/>
    <w:rsid w:val="00EB7AFA"/>
    <w:rsid w:val="00ED4441"/>
    <w:rsid w:val="00EE1B49"/>
    <w:rsid w:val="00EF1B12"/>
    <w:rsid w:val="00EF554E"/>
    <w:rsid w:val="00F02319"/>
    <w:rsid w:val="00F2001F"/>
    <w:rsid w:val="00F36F99"/>
    <w:rsid w:val="00F44FF6"/>
    <w:rsid w:val="00F645B4"/>
    <w:rsid w:val="00F66591"/>
    <w:rsid w:val="00F96C00"/>
    <w:rsid w:val="00FB7B4C"/>
    <w:rsid w:val="00FC4C32"/>
    <w:rsid w:val="00FD682F"/>
    <w:rsid w:val="00FE6E60"/>
    <w:rsid w:val="00FF2921"/>
    <w:rsid w:val="00FF4DC5"/>
    <w:rsid w:val="00FF62B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AFC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spacing w:after="240"/>
      <w:outlineLvl w:val="0"/>
    </w:pPr>
    <w:rPr>
      <w:b/>
      <w:caps/>
      <w:kern w:val="28"/>
      <w:u w:val="single"/>
    </w:rPr>
  </w:style>
  <w:style w:type="paragraph" w:styleId="Heading2">
    <w:name w:val="heading 2"/>
    <w:basedOn w:val="Normal"/>
    <w:next w:val="Normal"/>
    <w:qFormat/>
    <w:pPr>
      <w:keepNext/>
      <w:numPr>
        <w:ilvl w:val="1"/>
        <w:numId w:val="2"/>
      </w:numPr>
      <w:spacing w:after="240"/>
      <w:outlineLvl w:val="1"/>
    </w:pPr>
    <w:rPr>
      <w:b/>
      <w:caps/>
    </w:rPr>
  </w:style>
  <w:style w:type="paragraph" w:styleId="Heading3">
    <w:name w:val="heading 3"/>
    <w:basedOn w:val="Normal"/>
    <w:next w:val="Normal"/>
    <w:qFormat/>
    <w:pPr>
      <w:keepNext/>
      <w:numPr>
        <w:ilvl w:val="2"/>
        <w:numId w:val="3"/>
      </w:numPr>
      <w:spacing w:after="240"/>
      <w:outlineLvl w:val="2"/>
    </w:pPr>
  </w:style>
  <w:style w:type="paragraph" w:styleId="Heading4">
    <w:name w:val="heading 4"/>
    <w:basedOn w:val="Normal"/>
    <w:next w:val="Normal"/>
    <w:qFormat/>
    <w:pPr>
      <w:keepNext/>
      <w:numPr>
        <w:ilvl w:val="3"/>
        <w:numId w:val="4"/>
      </w:numPr>
      <w:spacing w:after="240"/>
      <w:outlineLvl w:val="3"/>
    </w:pPr>
  </w:style>
  <w:style w:type="paragraph" w:styleId="Heading5">
    <w:name w:val="heading 5"/>
    <w:basedOn w:val="Normal"/>
    <w:next w:val="Normal"/>
    <w:qFormat/>
    <w:pPr>
      <w:numPr>
        <w:ilvl w:val="4"/>
        <w:numId w:val="5"/>
      </w:numPr>
      <w:spacing w:after="240"/>
      <w:outlineLvl w:val="4"/>
    </w:pPr>
  </w:style>
  <w:style w:type="paragraph" w:styleId="Heading6">
    <w:name w:val="heading 6"/>
    <w:basedOn w:val="Normal"/>
    <w:next w:val="Normal"/>
    <w:qFormat/>
    <w:pPr>
      <w:numPr>
        <w:ilvl w:val="5"/>
        <w:numId w:val="6"/>
      </w:numPr>
      <w:spacing w:after="240"/>
      <w:outlineLvl w:val="5"/>
    </w:pPr>
  </w:style>
  <w:style w:type="paragraph" w:styleId="Heading7">
    <w:name w:val="heading 7"/>
    <w:basedOn w:val="Normal"/>
    <w:next w:val="Normal"/>
    <w:qFormat/>
    <w:pPr>
      <w:keepNext/>
      <w:tabs>
        <w:tab w:val="center" w:pos="4860"/>
      </w:tabs>
      <w:suppressAutoHyphens/>
      <w:jc w:val="center"/>
      <w:outlineLvl w:val="6"/>
    </w:pPr>
    <w:rPr>
      <w:b/>
      <w:sz w:val="28"/>
    </w:rPr>
  </w:style>
  <w:style w:type="paragraph" w:styleId="Heading8">
    <w:name w:val="heading 8"/>
    <w:basedOn w:val="Normal"/>
    <w:next w:val="Normal"/>
    <w:qFormat/>
    <w:pPr>
      <w:keepNext/>
      <w:outlineLvl w:val="7"/>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pPr>
      <w:widowControl w:val="0"/>
    </w:pPr>
    <w:rPr>
      <w:rFonts w:ascii="Courier" w:hAnsi="Courier"/>
      <w:snapToGrid w:val="0"/>
    </w:rPr>
  </w:style>
  <w:style w:type="paragraph" w:styleId="BodyText">
    <w:name w:val="Body Text"/>
    <w:basedOn w:val="Normal"/>
  </w:style>
  <w:style w:type="paragraph" w:styleId="FootnoteText">
    <w:name w:val="footnote text"/>
    <w:basedOn w:val="Normal"/>
    <w:link w:val="FootnoteTextChar"/>
    <w:uiPriority w:val="99"/>
    <w:unhideWhenUsed/>
    <w:rsid w:val="00437902"/>
    <w:rPr>
      <w:rFonts w:ascii="Calibri" w:eastAsia="Calibri" w:hAnsi="Calibri"/>
      <w:sz w:val="20"/>
    </w:rPr>
  </w:style>
  <w:style w:type="character" w:customStyle="1" w:styleId="FootnoteTextChar">
    <w:name w:val="Footnote Text Char"/>
    <w:basedOn w:val="DefaultParagraphFont"/>
    <w:link w:val="FootnoteText"/>
    <w:uiPriority w:val="99"/>
    <w:rsid w:val="00437902"/>
    <w:rPr>
      <w:rFonts w:ascii="Calibri" w:eastAsia="Calibri" w:hAnsi="Calibri"/>
    </w:rPr>
  </w:style>
  <w:style w:type="character" w:styleId="FootnoteReference">
    <w:name w:val="footnote reference"/>
    <w:basedOn w:val="DefaultParagraphFont"/>
    <w:uiPriority w:val="99"/>
    <w:unhideWhenUsed/>
    <w:rsid w:val="00437902"/>
    <w:rPr>
      <w:vertAlign w:val="superscript"/>
    </w:rPr>
  </w:style>
  <w:style w:type="character" w:styleId="Hyperlink">
    <w:name w:val="Hyperlink"/>
    <w:basedOn w:val="DefaultParagraphFont"/>
    <w:rsid w:val="00437902"/>
    <w:rPr>
      <w:color w:val="0000FF" w:themeColor="hyperlink"/>
      <w:u w:val="single"/>
    </w:rPr>
  </w:style>
  <w:style w:type="paragraph" w:styleId="BalloonText">
    <w:name w:val="Balloon Text"/>
    <w:basedOn w:val="Normal"/>
    <w:link w:val="BalloonTextChar"/>
    <w:rsid w:val="007058F0"/>
    <w:rPr>
      <w:rFonts w:ascii="Tahoma" w:hAnsi="Tahoma" w:cs="Tahoma"/>
      <w:sz w:val="16"/>
      <w:szCs w:val="16"/>
    </w:rPr>
  </w:style>
  <w:style w:type="character" w:customStyle="1" w:styleId="BalloonTextChar">
    <w:name w:val="Balloon Text Char"/>
    <w:basedOn w:val="DefaultParagraphFont"/>
    <w:link w:val="BalloonText"/>
    <w:rsid w:val="007058F0"/>
    <w:rPr>
      <w:rFonts w:ascii="Tahoma" w:hAnsi="Tahoma" w:cs="Tahoma"/>
      <w:sz w:val="16"/>
      <w:szCs w:val="16"/>
    </w:rPr>
  </w:style>
  <w:style w:type="character" w:styleId="PlaceholderText">
    <w:name w:val="Placeholder Text"/>
    <w:basedOn w:val="DefaultParagraphFont"/>
    <w:uiPriority w:val="99"/>
    <w:semiHidden/>
    <w:rsid w:val="00780032"/>
    <w:rPr>
      <w:color w:val="808080"/>
    </w:rPr>
  </w:style>
  <w:style w:type="paragraph" w:styleId="ListParagraph">
    <w:name w:val="List Paragraph"/>
    <w:basedOn w:val="Normal"/>
    <w:uiPriority w:val="34"/>
    <w:qFormat/>
    <w:rsid w:val="00E70453"/>
    <w:pPr>
      <w:ind w:left="720"/>
      <w:contextualSpacing/>
    </w:pPr>
  </w:style>
  <w:style w:type="character" w:customStyle="1" w:styleId="apple-converted-space">
    <w:name w:val="apple-converted-space"/>
    <w:basedOn w:val="DefaultParagraphFont"/>
    <w:rsid w:val="00670305"/>
  </w:style>
  <w:style w:type="character" w:styleId="CommentReference">
    <w:name w:val="annotation reference"/>
    <w:basedOn w:val="DefaultParagraphFont"/>
    <w:semiHidden/>
    <w:unhideWhenUsed/>
    <w:rsid w:val="00082A79"/>
    <w:rPr>
      <w:sz w:val="18"/>
      <w:szCs w:val="18"/>
    </w:rPr>
  </w:style>
  <w:style w:type="paragraph" w:styleId="CommentText">
    <w:name w:val="annotation text"/>
    <w:basedOn w:val="Normal"/>
    <w:link w:val="CommentTextChar"/>
    <w:semiHidden/>
    <w:unhideWhenUsed/>
    <w:rsid w:val="00082A79"/>
    <w:rPr>
      <w:szCs w:val="24"/>
    </w:rPr>
  </w:style>
  <w:style w:type="character" w:customStyle="1" w:styleId="CommentTextChar">
    <w:name w:val="Comment Text Char"/>
    <w:basedOn w:val="DefaultParagraphFont"/>
    <w:link w:val="CommentText"/>
    <w:semiHidden/>
    <w:rsid w:val="00082A79"/>
    <w:rPr>
      <w:sz w:val="24"/>
      <w:szCs w:val="24"/>
    </w:rPr>
  </w:style>
  <w:style w:type="paragraph" w:styleId="CommentSubject">
    <w:name w:val="annotation subject"/>
    <w:basedOn w:val="CommentText"/>
    <w:next w:val="CommentText"/>
    <w:link w:val="CommentSubjectChar"/>
    <w:semiHidden/>
    <w:unhideWhenUsed/>
    <w:rsid w:val="00082A79"/>
    <w:rPr>
      <w:b/>
      <w:bCs/>
      <w:sz w:val="20"/>
      <w:szCs w:val="20"/>
    </w:rPr>
  </w:style>
  <w:style w:type="character" w:customStyle="1" w:styleId="CommentSubjectChar">
    <w:name w:val="Comment Subject Char"/>
    <w:basedOn w:val="CommentTextChar"/>
    <w:link w:val="CommentSubject"/>
    <w:semiHidden/>
    <w:rsid w:val="00082A79"/>
    <w:rPr>
      <w:b/>
      <w:bCs/>
      <w:sz w:val="24"/>
      <w:szCs w:val="24"/>
    </w:rPr>
  </w:style>
  <w:style w:type="character" w:styleId="PageNumber">
    <w:name w:val="page number"/>
    <w:basedOn w:val="DefaultParagraphFont"/>
    <w:semiHidden/>
    <w:unhideWhenUsed/>
    <w:rsid w:val="00375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3303">
      <w:bodyDiv w:val="1"/>
      <w:marLeft w:val="0"/>
      <w:marRight w:val="0"/>
      <w:marTop w:val="0"/>
      <w:marBottom w:val="0"/>
      <w:divBdr>
        <w:top w:val="none" w:sz="0" w:space="0" w:color="auto"/>
        <w:left w:val="none" w:sz="0" w:space="0" w:color="auto"/>
        <w:bottom w:val="none" w:sz="0" w:space="0" w:color="auto"/>
        <w:right w:val="none" w:sz="0" w:space="0" w:color="auto"/>
      </w:divBdr>
      <w:divsChild>
        <w:div w:id="873005933">
          <w:marLeft w:val="0"/>
          <w:marRight w:val="0"/>
          <w:marTop w:val="0"/>
          <w:marBottom w:val="0"/>
          <w:divBdr>
            <w:top w:val="none" w:sz="0" w:space="0" w:color="auto"/>
            <w:left w:val="none" w:sz="0" w:space="0" w:color="auto"/>
            <w:bottom w:val="none" w:sz="0" w:space="0" w:color="auto"/>
            <w:right w:val="none" w:sz="0" w:space="0" w:color="auto"/>
          </w:divBdr>
          <w:divsChild>
            <w:div w:id="21309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6460">
      <w:bodyDiv w:val="1"/>
      <w:marLeft w:val="0"/>
      <w:marRight w:val="0"/>
      <w:marTop w:val="0"/>
      <w:marBottom w:val="0"/>
      <w:divBdr>
        <w:top w:val="none" w:sz="0" w:space="0" w:color="auto"/>
        <w:left w:val="none" w:sz="0" w:space="0" w:color="auto"/>
        <w:bottom w:val="none" w:sz="0" w:space="0" w:color="auto"/>
        <w:right w:val="none" w:sz="0" w:space="0" w:color="auto"/>
      </w:divBdr>
    </w:div>
    <w:div w:id="459954592">
      <w:bodyDiv w:val="1"/>
      <w:marLeft w:val="0"/>
      <w:marRight w:val="0"/>
      <w:marTop w:val="0"/>
      <w:marBottom w:val="0"/>
      <w:divBdr>
        <w:top w:val="none" w:sz="0" w:space="0" w:color="auto"/>
        <w:left w:val="none" w:sz="0" w:space="0" w:color="auto"/>
        <w:bottom w:val="none" w:sz="0" w:space="0" w:color="auto"/>
        <w:right w:val="none" w:sz="0" w:space="0" w:color="auto"/>
      </w:divBdr>
    </w:div>
    <w:div w:id="464740984">
      <w:bodyDiv w:val="1"/>
      <w:marLeft w:val="0"/>
      <w:marRight w:val="0"/>
      <w:marTop w:val="0"/>
      <w:marBottom w:val="0"/>
      <w:divBdr>
        <w:top w:val="none" w:sz="0" w:space="0" w:color="auto"/>
        <w:left w:val="none" w:sz="0" w:space="0" w:color="auto"/>
        <w:bottom w:val="none" w:sz="0" w:space="0" w:color="auto"/>
        <w:right w:val="none" w:sz="0" w:space="0" w:color="auto"/>
      </w:divBdr>
      <w:divsChild>
        <w:div w:id="1335642628">
          <w:marLeft w:val="0"/>
          <w:marRight w:val="0"/>
          <w:marTop w:val="0"/>
          <w:marBottom w:val="0"/>
          <w:divBdr>
            <w:top w:val="none" w:sz="0" w:space="0" w:color="auto"/>
            <w:left w:val="none" w:sz="0" w:space="0" w:color="auto"/>
            <w:bottom w:val="none" w:sz="0" w:space="0" w:color="auto"/>
            <w:right w:val="none" w:sz="0" w:space="0" w:color="auto"/>
          </w:divBdr>
          <w:divsChild>
            <w:div w:id="16218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7421">
      <w:bodyDiv w:val="1"/>
      <w:marLeft w:val="0"/>
      <w:marRight w:val="0"/>
      <w:marTop w:val="0"/>
      <w:marBottom w:val="0"/>
      <w:divBdr>
        <w:top w:val="none" w:sz="0" w:space="0" w:color="auto"/>
        <w:left w:val="none" w:sz="0" w:space="0" w:color="auto"/>
        <w:bottom w:val="none" w:sz="0" w:space="0" w:color="auto"/>
        <w:right w:val="none" w:sz="0" w:space="0" w:color="auto"/>
      </w:divBdr>
      <w:divsChild>
        <w:div w:id="253783652">
          <w:marLeft w:val="0"/>
          <w:marRight w:val="0"/>
          <w:marTop w:val="0"/>
          <w:marBottom w:val="0"/>
          <w:divBdr>
            <w:top w:val="none" w:sz="0" w:space="0" w:color="auto"/>
            <w:left w:val="none" w:sz="0" w:space="0" w:color="auto"/>
            <w:bottom w:val="none" w:sz="0" w:space="0" w:color="auto"/>
            <w:right w:val="none" w:sz="0" w:space="0" w:color="auto"/>
          </w:divBdr>
          <w:divsChild>
            <w:div w:id="666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9316">
      <w:bodyDiv w:val="1"/>
      <w:marLeft w:val="0"/>
      <w:marRight w:val="0"/>
      <w:marTop w:val="0"/>
      <w:marBottom w:val="0"/>
      <w:divBdr>
        <w:top w:val="none" w:sz="0" w:space="0" w:color="auto"/>
        <w:left w:val="none" w:sz="0" w:space="0" w:color="auto"/>
        <w:bottom w:val="none" w:sz="0" w:space="0" w:color="auto"/>
        <w:right w:val="none" w:sz="0" w:space="0" w:color="auto"/>
      </w:divBdr>
      <w:divsChild>
        <w:div w:id="594902456">
          <w:marLeft w:val="0"/>
          <w:marRight w:val="0"/>
          <w:marTop w:val="0"/>
          <w:marBottom w:val="0"/>
          <w:divBdr>
            <w:top w:val="none" w:sz="0" w:space="0" w:color="auto"/>
            <w:left w:val="none" w:sz="0" w:space="0" w:color="auto"/>
            <w:bottom w:val="none" w:sz="0" w:space="0" w:color="auto"/>
            <w:right w:val="none" w:sz="0" w:space="0" w:color="auto"/>
          </w:divBdr>
          <w:divsChild>
            <w:div w:id="4160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61554">
      <w:bodyDiv w:val="1"/>
      <w:marLeft w:val="0"/>
      <w:marRight w:val="0"/>
      <w:marTop w:val="0"/>
      <w:marBottom w:val="0"/>
      <w:divBdr>
        <w:top w:val="none" w:sz="0" w:space="0" w:color="auto"/>
        <w:left w:val="none" w:sz="0" w:space="0" w:color="auto"/>
        <w:bottom w:val="none" w:sz="0" w:space="0" w:color="auto"/>
        <w:right w:val="none" w:sz="0" w:space="0" w:color="auto"/>
      </w:divBdr>
      <w:divsChild>
        <w:div w:id="882793272">
          <w:marLeft w:val="0"/>
          <w:marRight w:val="0"/>
          <w:marTop w:val="0"/>
          <w:marBottom w:val="0"/>
          <w:divBdr>
            <w:top w:val="none" w:sz="0" w:space="0" w:color="auto"/>
            <w:left w:val="none" w:sz="0" w:space="0" w:color="auto"/>
            <w:bottom w:val="none" w:sz="0" w:space="0" w:color="auto"/>
            <w:right w:val="none" w:sz="0" w:space="0" w:color="auto"/>
          </w:divBdr>
          <w:divsChild>
            <w:div w:id="18922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53171">
      <w:bodyDiv w:val="1"/>
      <w:marLeft w:val="0"/>
      <w:marRight w:val="0"/>
      <w:marTop w:val="0"/>
      <w:marBottom w:val="0"/>
      <w:divBdr>
        <w:top w:val="none" w:sz="0" w:space="0" w:color="auto"/>
        <w:left w:val="none" w:sz="0" w:space="0" w:color="auto"/>
        <w:bottom w:val="none" w:sz="0" w:space="0" w:color="auto"/>
        <w:right w:val="none" w:sz="0" w:space="0" w:color="auto"/>
      </w:divBdr>
      <w:divsChild>
        <w:div w:id="31927330">
          <w:marLeft w:val="0"/>
          <w:marRight w:val="0"/>
          <w:marTop w:val="0"/>
          <w:marBottom w:val="0"/>
          <w:divBdr>
            <w:top w:val="none" w:sz="0" w:space="0" w:color="auto"/>
            <w:left w:val="none" w:sz="0" w:space="0" w:color="auto"/>
            <w:bottom w:val="none" w:sz="0" w:space="0" w:color="auto"/>
            <w:right w:val="none" w:sz="0" w:space="0" w:color="auto"/>
          </w:divBdr>
          <w:divsChild>
            <w:div w:id="17153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3757">
      <w:bodyDiv w:val="1"/>
      <w:marLeft w:val="0"/>
      <w:marRight w:val="0"/>
      <w:marTop w:val="0"/>
      <w:marBottom w:val="0"/>
      <w:divBdr>
        <w:top w:val="none" w:sz="0" w:space="0" w:color="auto"/>
        <w:left w:val="none" w:sz="0" w:space="0" w:color="auto"/>
        <w:bottom w:val="none" w:sz="0" w:space="0" w:color="auto"/>
        <w:right w:val="none" w:sz="0" w:space="0" w:color="auto"/>
      </w:divBdr>
      <w:divsChild>
        <w:div w:id="1987975741">
          <w:marLeft w:val="0"/>
          <w:marRight w:val="0"/>
          <w:marTop w:val="0"/>
          <w:marBottom w:val="0"/>
          <w:divBdr>
            <w:top w:val="none" w:sz="0" w:space="0" w:color="auto"/>
            <w:left w:val="none" w:sz="0" w:space="0" w:color="auto"/>
            <w:bottom w:val="none" w:sz="0" w:space="0" w:color="auto"/>
            <w:right w:val="none" w:sz="0" w:space="0" w:color="auto"/>
          </w:divBdr>
          <w:divsChild>
            <w:div w:id="21261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54267">
      <w:bodyDiv w:val="1"/>
      <w:marLeft w:val="0"/>
      <w:marRight w:val="0"/>
      <w:marTop w:val="0"/>
      <w:marBottom w:val="0"/>
      <w:divBdr>
        <w:top w:val="none" w:sz="0" w:space="0" w:color="auto"/>
        <w:left w:val="none" w:sz="0" w:space="0" w:color="auto"/>
        <w:bottom w:val="none" w:sz="0" w:space="0" w:color="auto"/>
        <w:right w:val="none" w:sz="0" w:space="0" w:color="auto"/>
      </w:divBdr>
      <w:divsChild>
        <w:div w:id="1494024817">
          <w:marLeft w:val="0"/>
          <w:marRight w:val="0"/>
          <w:marTop w:val="0"/>
          <w:marBottom w:val="0"/>
          <w:divBdr>
            <w:top w:val="none" w:sz="0" w:space="0" w:color="auto"/>
            <w:left w:val="none" w:sz="0" w:space="0" w:color="auto"/>
            <w:bottom w:val="none" w:sz="0" w:space="0" w:color="auto"/>
            <w:right w:val="none" w:sz="0" w:space="0" w:color="auto"/>
          </w:divBdr>
          <w:divsChild>
            <w:div w:id="13569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789">
      <w:bodyDiv w:val="1"/>
      <w:marLeft w:val="0"/>
      <w:marRight w:val="0"/>
      <w:marTop w:val="0"/>
      <w:marBottom w:val="0"/>
      <w:divBdr>
        <w:top w:val="none" w:sz="0" w:space="0" w:color="auto"/>
        <w:left w:val="none" w:sz="0" w:space="0" w:color="auto"/>
        <w:bottom w:val="none" w:sz="0" w:space="0" w:color="auto"/>
        <w:right w:val="none" w:sz="0" w:space="0" w:color="auto"/>
      </w:divBdr>
      <w:divsChild>
        <w:div w:id="142047138">
          <w:marLeft w:val="0"/>
          <w:marRight w:val="0"/>
          <w:marTop w:val="0"/>
          <w:marBottom w:val="0"/>
          <w:divBdr>
            <w:top w:val="none" w:sz="0" w:space="0" w:color="auto"/>
            <w:left w:val="none" w:sz="0" w:space="0" w:color="auto"/>
            <w:bottom w:val="none" w:sz="0" w:space="0" w:color="auto"/>
            <w:right w:val="none" w:sz="0" w:space="0" w:color="auto"/>
          </w:divBdr>
          <w:divsChild>
            <w:div w:id="2877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8019">
      <w:bodyDiv w:val="1"/>
      <w:marLeft w:val="0"/>
      <w:marRight w:val="0"/>
      <w:marTop w:val="0"/>
      <w:marBottom w:val="0"/>
      <w:divBdr>
        <w:top w:val="none" w:sz="0" w:space="0" w:color="auto"/>
        <w:left w:val="none" w:sz="0" w:space="0" w:color="auto"/>
        <w:bottom w:val="none" w:sz="0" w:space="0" w:color="auto"/>
        <w:right w:val="none" w:sz="0" w:space="0" w:color="auto"/>
      </w:divBdr>
      <w:divsChild>
        <w:div w:id="334112412">
          <w:marLeft w:val="0"/>
          <w:marRight w:val="0"/>
          <w:marTop w:val="0"/>
          <w:marBottom w:val="0"/>
          <w:divBdr>
            <w:top w:val="none" w:sz="0" w:space="0" w:color="auto"/>
            <w:left w:val="none" w:sz="0" w:space="0" w:color="auto"/>
            <w:bottom w:val="none" w:sz="0" w:space="0" w:color="auto"/>
            <w:right w:val="none" w:sz="0" w:space="0" w:color="auto"/>
          </w:divBdr>
          <w:divsChild>
            <w:div w:id="21217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0953">
      <w:bodyDiv w:val="1"/>
      <w:marLeft w:val="0"/>
      <w:marRight w:val="0"/>
      <w:marTop w:val="0"/>
      <w:marBottom w:val="0"/>
      <w:divBdr>
        <w:top w:val="none" w:sz="0" w:space="0" w:color="auto"/>
        <w:left w:val="none" w:sz="0" w:space="0" w:color="auto"/>
        <w:bottom w:val="none" w:sz="0" w:space="0" w:color="auto"/>
        <w:right w:val="none" w:sz="0" w:space="0" w:color="auto"/>
      </w:divBdr>
      <w:divsChild>
        <w:div w:id="1009214439">
          <w:marLeft w:val="0"/>
          <w:marRight w:val="0"/>
          <w:marTop w:val="0"/>
          <w:marBottom w:val="0"/>
          <w:divBdr>
            <w:top w:val="none" w:sz="0" w:space="0" w:color="auto"/>
            <w:left w:val="none" w:sz="0" w:space="0" w:color="auto"/>
            <w:bottom w:val="none" w:sz="0" w:space="0" w:color="auto"/>
            <w:right w:val="none" w:sz="0" w:space="0" w:color="auto"/>
          </w:divBdr>
          <w:divsChild>
            <w:div w:id="417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7806">
      <w:bodyDiv w:val="1"/>
      <w:marLeft w:val="0"/>
      <w:marRight w:val="0"/>
      <w:marTop w:val="0"/>
      <w:marBottom w:val="0"/>
      <w:divBdr>
        <w:top w:val="none" w:sz="0" w:space="0" w:color="auto"/>
        <w:left w:val="none" w:sz="0" w:space="0" w:color="auto"/>
        <w:bottom w:val="none" w:sz="0" w:space="0" w:color="auto"/>
        <w:right w:val="none" w:sz="0" w:space="0" w:color="auto"/>
      </w:divBdr>
      <w:divsChild>
        <w:div w:id="1278370718">
          <w:marLeft w:val="0"/>
          <w:marRight w:val="0"/>
          <w:marTop w:val="0"/>
          <w:marBottom w:val="0"/>
          <w:divBdr>
            <w:top w:val="none" w:sz="0" w:space="0" w:color="auto"/>
            <w:left w:val="none" w:sz="0" w:space="0" w:color="auto"/>
            <w:bottom w:val="none" w:sz="0" w:space="0" w:color="auto"/>
            <w:right w:val="none" w:sz="0" w:space="0" w:color="auto"/>
          </w:divBdr>
          <w:divsChild>
            <w:div w:id="5637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87575">
      <w:bodyDiv w:val="1"/>
      <w:marLeft w:val="0"/>
      <w:marRight w:val="0"/>
      <w:marTop w:val="0"/>
      <w:marBottom w:val="0"/>
      <w:divBdr>
        <w:top w:val="none" w:sz="0" w:space="0" w:color="auto"/>
        <w:left w:val="none" w:sz="0" w:space="0" w:color="auto"/>
        <w:bottom w:val="none" w:sz="0" w:space="0" w:color="auto"/>
        <w:right w:val="none" w:sz="0" w:space="0" w:color="auto"/>
      </w:divBdr>
      <w:divsChild>
        <w:div w:id="929587182">
          <w:marLeft w:val="0"/>
          <w:marRight w:val="0"/>
          <w:marTop w:val="0"/>
          <w:marBottom w:val="0"/>
          <w:divBdr>
            <w:top w:val="none" w:sz="0" w:space="0" w:color="auto"/>
            <w:left w:val="none" w:sz="0" w:space="0" w:color="auto"/>
            <w:bottom w:val="none" w:sz="0" w:space="0" w:color="auto"/>
            <w:right w:val="none" w:sz="0" w:space="0" w:color="auto"/>
          </w:divBdr>
          <w:divsChild>
            <w:div w:id="1488135214">
              <w:marLeft w:val="0"/>
              <w:marRight w:val="0"/>
              <w:marTop w:val="0"/>
              <w:marBottom w:val="0"/>
              <w:divBdr>
                <w:top w:val="none" w:sz="0" w:space="0" w:color="auto"/>
                <w:left w:val="none" w:sz="0" w:space="0" w:color="auto"/>
                <w:bottom w:val="none" w:sz="0" w:space="0" w:color="auto"/>
                <w:right w:val="none" w:sz="0" w:space="0" w:color="auto"/>
              </w:divBdr>
              <w:divsChild>
                <w:div w:id="1710451615">
                  <w:marLeft w:val="0"/>
                  <w:marRight w:val="0"/>
                  <w:marTop w:val="0"/>
                  <w:marBottom w:val="0"/>
                  <w:divBdr>
                    <w:top w:val="none" w:sz="0" w:space="0" w:color="auto"/>
                    <w:left w:val="none" w:sz="0" w:space="0" w:color="auto"/>
                    <w:bottom w:val="none" w:sz="0" w:space="0" w:color="auto"/>
                    <w:right w:val="none" w:sz="0" w:space="0" w:color="auto"/>
                  </w:divBdr>
                </w:div>
              </w:divsChild>
            </w:div>
            <w:div w:id="1435974551">
              <w:marLeft w:val="0"/>
              <w:marRight w:val="0"/>
              <w:marTop w:val="0"/>
              <w:marBottom w:val="0"/>
              <w:divBdr>
                <w:top w:val="none" w:sz="0" w:space="0" w:color="auto"/>
                <w:left w:val="none" w:sz="0" w:space="0" w:color="auto"/>
                <w:bottom w:val="none" w:sz="0" w:space="0" w:color="auto"/>
                <w:right w:val="none" w:sz="0" w:space="0" w:color="auto"/>
              </w:divBdr>
              <w:divsChild>
                <w:div w:id="2057393477">
                  <w:marLeft w:val="0"/>
                  <w:marRight w:val="0"/>
                  <w:marTop w:val="0"/>
                  <w:marBottom w:val="0"/>
                  <w:divBdr>
                    <w:top w:val="none" w:sz="0" w:space="0" w:color="auto"/>
                    <w:left w:val="none" w:sz="0" w:space="0" w:color="auto"/>
                    <w:bottom w:val="none" w:sz="0" w:space="0" w:color="auto"/>
                    <w:right w:val="none" w:sz="0" w:space="0" w:color="auto"/>
                  </w:divBdr>
                </w:div>
              </w:divsChild>
            </w:div>
            <w:div w:id="90049037">
              <w:marLeft w:val="0"/>
              <w:marRight w:val="0"/>
              <w:marTop w:val="0"/>
              <w:marBottom w:val="0"/>
              <w:divBdr>
                <w:top w:val="none" w:sz="0" w:space="0" w:color="auto"/>
                <w:left w:val="none" w:sz="0" w:space="0" w:color="auto"/>
                <w:bottom w:val="none" w:sz="0" w:space="0" w:color="auto"/>
                <w:right w:val="none" w:sz="0" w:space="0" w:color="auto"/>
              </w:divBdr>
              <w:divsChild>
                <w:div w:id="673072446">
                  <w:marLeft w:val="0"/>
                  <w:marRight w:val="0"/>
                  <w:marTop w:val="0"/>
                  <w:marBottom w:val="0"/>
                  <w:divBdr>
                    <w:top w:val="none" w:sz="0" w:space="0" w:color="auto"/>
                    <w:left w:val="none" w:sz="0" w:space="0" w:color="auto"/>
                    <w:bottom w:val="none" w:sz="0" w:space="0" w:color="auto"/>
                    <w:right w:val="none" w:sz="0" w:space="0" w:color="auto"/>
                  </w:divBdr>
                </w:div>
              </w:divsChild>
            </w:div>
            <w:div w:id="5861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0328">
      <w:bodyDiv w:val="1"/>
      <w:marLeft w:val="0"/>
      <w:marRight w:val="0"/>
      <w:marTop w:val="0"/>
      <w:marBottom w:val="0"/>
      <w:divBdr>
        <w:top w:val="none" w:sz="0" w:space="0" w:color="auto"/>
        <w:left w:val="none" w:sz="0" w:space="0" w:color="auto"/>
        <w:bottom w:val="none" w:sz="0" w:space="0" w:color="auto"/>
        <w:right w:val="none" w:sz="0" w:space="0" w:color="auto"/>
      </w:divBdr>
      <w:divsChild>
        <w:div w:id="1385327562">
          <w:marLeft w:val="0"/>
          <w:marRight w:val="0"/>
          <w:marTop w:val="0"/>
          <w:marBottom w:val="0"/>
          <w:divBdr>
            <w:top w:val="none" w:sz="0" w:space="0" w:color="auto"/>
            <w:left w:val="none" w:sz="0" w:space="0" w:color="auto"/>
            <w:bottom w:val="none" w:sz="0" w:space="0" w:color="auto"/>
            <w:right w:val="none" w:sz="0" w:space="0" w:color="auto"/>
          </w:divBdr>
          <w:divsChild>
            <w:div w:id="28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2287">
      <w:bodyDiv w:val="1"/>
      <w:marLeft w:val="0"/>
      <w:marRight w:val="0"/>
      <w:marTop w:val="0"/>
      <w:marBottom w:val="0"/>
      <w:divBdr>
        <w:top w:val="none" w:sz="0" w:space="0" w:color="auto"/>
        <w:left w:val="none" w:sz="0" w:space="0" w:color="auto"/>
        <w:bottom w:val="none" w:sz="0" w:space="0" w:color="auto"/>
        <w:right w:val="none" w:sz="0" w:space="0" w:color="auto"/>
      </w:divBdr>
      <w:divsChild>
        <w:div w:id="381563863">
          <w:marLeft w:val="0"/>
          <w:marRight w:val="0"/>
          <w:marTop w:val="0"/>
          <w:marBottom w:val="0"/>
          <w:divBdr>
            <w:top w:val="none" w:sz="0" w:space="0" w:color="auto"/>
            <w:left w:val="none" w:sz="0" w:space="0" w:color="auto"/>
            <w:bottom w:val="none" w:sz="0" w:space="0" w:color="auto"/>
            <w:right w:val="none" w:sz="0" w:space="0" w:color="auto"/>
          </w:divBdr>
          <w:divsChild>
            <w:div w:id="15791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4192">
      <w:bodyDiv w:val="1"/>
      <w:marLeft w:val="0"/>
      <w:marRight w:val="0"/>
      <w:marTop w:val="0"/>
      <w:marBottom w:val="0"/>
      <w:divBdr>
        <w:top w:val="none" w:sz="0" w:space="0" w:color="auto"/>
        <w:left w:val="none" w:sz="0" w:space="0" w:color="auto"/>
        <w:bottom w:val="none" w:sz="0" w:space="0" w:color="auto"/>
        <w:right w:val="none" w:sz="0" w:space="0" w:color="auto"/>
      </w:divBdr>
      <w:divsChild>
        <w:div w:id="1741706792">
          <w:marLeft w:val="0"/>
          <w:marRight w:val="0"/>
          <w:marTop w:val="0"/>
          <w:marBottom w:val="0"/>
          <w:divBdr>
            <w:top w:val="none" w:sz="0" w:space="0" w:color="auto"/>
            <w:left w:val="none" w:sz="0" w:space="0" w:color="auto"/>
            <w:bottom w:val="none" w:sz="0" w:space="0" w:color="auto"/>
            <w:right w:val="none" w:sz="0" w:space="0" w:color="auto"/>
          </w:divBdr>
          <w:divsChild>
            <w:div w:id="3579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60715">
      <w:bodyDiv w:val="1"/>
      <w:marLeft w:val="0"/>
      <w:marRight w:val="0"/>
      <w:marTop w:val="0"/>
      <w:marBottom w:val="0"/>
      <w:divBdr>
        <w:top w:val="none" w:sz="0" w:space="0" w:color="auto"/>
        <w:left w:val="none" w:sz="0" w:space="0" w:color="auto"/>
        <w:bottom w:val="none" w:sz="0" w:space="0" w:color="auto"/>
        <w:right w:val="none" w:sz="0" w:space="0" w:color="auto"/>
      </w:divBdr>
      <w:divsChild>
        <w:div w:id="1362050048">
          <w:marLeft w:val="0"/>
          <w:marRight w:val="0"/>
          <w:marTop w:val="0"/>
          <w:marBottom w:val="0"/>
          <w:divBdr>
            <w:top w:val="none" w:sz="0" w:space="0" w:color="auto"/>
            <w:left w:val="none" w:sz="0" w:space="0" w:color="auto"/>
            <w:bottom w:val="none" w:sz="0" w:space="0" w:color="auto"/>
            <w:right w:val="none" w:sz="0" w:space="0" w:color="auto"/>
          </w:divBdr>
          <w:divsChild>
            <w:div w:id="7663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6682">
      <w:bodyDiv w:val="1"/>
      <w:marLeft w:val="0"/>
      <w:marRight w:val="0"/>
      <w:marTop w:val="0"/>
      <w:marBottom w:val="0"/>
      <w:divBdr>
        <w:top w:val="none" w:sz="0" w:space="0" w:color="auto"/>
        <w:left w:val="none" w:sz="0" w:space="0" w:color="auto"/>
        <w:bottom w:val="none" w:sz="0" w:space="0" w:color="auto"/>
        <w:right w:val="none" w:sz="0" w:space="0" w:color="auto"/>
      </w:divBdr>
      <w:divsChild>
        <w:div w:id="160707296">
          <w:marLeft w:val="0"/>
          <w:marRight w:val="0"/>
          <w:marTop w:val="0"/>
          <w:marBottom w:val="0"/>
          <w:divBdr>
            <w:top w:val="none" w:sz="0" w:space="0" w:color="auto"/>
            <w:left w:val="none" w:sz="0" w:space="0" w:color="auto"/>
            <w:bottom w:val="none" w:sz="0" w:space="0" w:color="auto"/>
            <w:right w:val="none" w:sz="0" w:space="0" w:color="auto"/>
          </w:divBdr>
          <w:divsChild>
            <w:div w:id="3601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63690">
      <w:bodyDiv w:val="1"/>
      <w:marLeft w:val="0"/>
      <w:marRight w:val="0"/>
      <w:marTop w:val="0"/>
      <w:marBottom w:val="0"/>
      <w:divBdr>
        <w:top w:val="none" w:sz="0" w:space="0" w:color="auto"/>
        <w:left w:val="none" w:sz="0" w:space="0" w:color="auto"/>
        <w:bottom w:val="none" w:sz="0" w:space="0" w:color="auto"/>
        <w:right w:val="none" w:sz="0" w:space="0" w:color="auto"/>
      </w:divBdr>
      <w:divsChild>
        <w:div w:id="1464493953">
          <w:marLeft w:val="0"/>
          <w:marRight w:val="0"/>
          <w:marTop w:val="0"/>
          <w:marBottom w:val="0"/>
          <w:divBdr>
            <w:top w:val="none" w:sz="0" w:space="0" w:color="auto"/>
            <w:left w:val="none" w:sz="0" w:space="0" w:color="auto"/>
            <w:bottom w:val="none" w:sz="0" w:space="0" w:color="auto"/>
            <w:right w:val="none" w:sz="0" w:space="0" w:color="auto"/>
          </w:divBdr>
          <w:divsChild>
            <w:div w:id="1207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29605">
      <w:bodyDiv w:val="1"/>
      <w:marLeft w:val="0"/>
      <w:marRight w:val="0"/>
      <w:marTop w:val="0"/>
      <w:marBottom w:val="0"/>
      <w:divBdr>
        <w:top w:val="none" w:sz="0" w:space="0" w:color="auto"/>
        <w:left w:val="none" w:sz="0" w:space="0" w:color="auto"/>
        <w:bottom w:val="none" w:sz="0" w:space="0" w:color="auto"/>
        <w:right w:val="none" w:sz="0" w:space="0" w:color="auto"/>
      </w:divBdr>
      <w:divsChild>
        <w:div w:id="756902588">
          <w:marLeft w:val="0"/>
          <w:marRight w:val="0"/>
          <w:marTop w:val="0"/>
          <w:marBottom w:val="0"/>
          <w:divBdr>
            <w:top w:val="none" w:sz="0" w:space="0" w:color="auto"/>
            <w:left w:val="none" w:sz="0" w:space="0" w:color="auto"/>
            <w:bottom w:val="none" w:sz="0" w:space="0" w:color="auto"/>
            <w:right w:val="none" w:sz="0" w:space="0" w:color="auto"/>
          </w:divBdr>
          <w:divsChild>
            <w:div w:id="14164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6917">
      <w:bodyDiv w:val="1"/>
      <w:marLeft w:val="0"/>
      <w:marRight w:val="0"/>
      <w:marTop w:val="0"/>
      <w:marBottom w:val="0"/>
      <w:divBdr>
        <w:top w:val="none" w:sz="0" w:space="0" w:color="auto"/>
        <w:left w:val="none" w:sz="0" w:space="0" w:color="auto"/>
        <w:bottom w:val="none" w:sz="0" w:space="0" w:color="auto"/>
        <w:right w:val="none" w:sz="0" w:space="0" w:color="auto"/>
      </w:divBdr>
      <w:divsChild>
        <w:div w:id="28340967">
          <w:marLeft w:val="0"/>
          <w:marRight w:val="0"/>
          <w:marTop w:val="0"/>
          <w:marBottom w:val="0"/>
          <w:divBdr>
            <w:top w:val="none" w:sz="0" w:space="0" w:color="auto"/>
            <w:left w:val="none" w:sz="0" w:space="0" w:color="auto"/>
            <w:bottom w:val="none" w:sz="0" w:space="0" w:color="auto"/>
            <w:right w:val="none" w:sz="0" w:space="0" w:color="auto"/>
          </w:divBdr>
        </w:div>
        <w:div w:id="787508561">
          <w:marLeft w:val="0"/>
          <w:marRight w:val="0"/>
          <w:marTop w:val="0"/>
          <w:marBottom w:val="0"/>
          <w:divBdr>
            <w:top w:val="none" w:sz="0" w:space="0" w:color="auto"/>
            <w:left w:val="none" w:sz="0" w:space="0" w:color="auto"/>
            <w:bottom w:val="none" w:sz="0" w:space="0" w:color="auto"/>
            <w:right w:val="none" w:sz="0" w:space="0" w:color="auto"/>
          </w:divBdr>
        </w:div>
      </w:divsChild>
    </w:div>
    <w:div w:id="1730302277">
      <w:bodyDiv w:val="1"/>
      <w:marLeft w:val="0"/>
      <w:marRight w:val="0"/>
      <w:marTop w:val="0"/>
      <w:marBottom w:val="0"/>
      <w:divBdr>
        <w:top w:val="none" w:sz="0" w:space="0" w:color="auto"/>
        <w:left w:val="none" w:sz="0" w:space="0" w:color="auto"/>
        <w:bottom w:val="none" w:sz="0" w:space="0" w:color="auto"/>
        <w:right w:val="none" w:sz="0" w:space="0" w:color="auto"/>
      </w:divBdr>
      <w:divsChild>
        <w:div w:id="1005402966">
          <w:marLeft w:val="0"/>
          <w:marRight w:val="0"/>
          <w:marTop w:val="0"/>
          <w:marBottom w:val="0"/>
          <w:divBdr>
            <w:top w:val="none" w:sz="0" w:space="0" w:color="auto"/>
            <w:left w:val="none" w:sz="0" w:space="0" w:color="auto"/>
            <w:bottom w:val="none" w:sz="0" w:space="0" w:color="auto"/>
            <w:right w:val="none" w:sz="0" w:space="0" w:color="auto"/>
          </w:divBdr>
          <w:divsChild>
            <w:div w:id="15041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6058">
      <w:bodyDiv w:val="1"/>
      <w:marLeft w:val="0"/>
      <w:marRight w:val="0"/>
      <w:marTop w:val="0"/>
      <w:marBottom w:val="0"/>
      <w:divBdr>
        <w:top w:val="none" w:sz="0" w:space="0" w:color="auto"/>
        <w:left w:val="none" w:sz="0" w:space="0" w:color="auto"/>
        <w:bottom w:val="none" w:sz="0" w:space="0" w:color="auto"/>
        <w:right w:val="none" w:sz="0" w:space="0" w:color="auto"/>
      </w:divBdr>
      <w:divsChild>
        <w:div w:id="1247494932">
          <w:marLeft w:val="0"/>
          <w:marRight w:val="0"/>
          <w:marTop w:val="0"/>
          <w:marBottom w:val="0"/>
          <w:divBdr>
            <w:top w:val="none" w:sz="0" w:space="0" w:color="auto"/>
            <w:left w:val="none" w:sz="0" w:space="0" w:color="auto"/>
            <w:bottom w:val="none" w:sz="0" w:space="0" w:color="auto"/>
            <w:right w:val="none" w:sz="0" w:space="0" w:color="auto"/>
          </w:divBdr>
          <w:divsChild>
            <w:div w:id="8277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63675901">
          <w:marLeft w:val="0"/>
          <w:marRight w:val="0"/>
          <w:marTop w:val="0"/>
          <w:marBottom w:val="0"/>
          <w:divBdr>
            <w:top w:val="none" w:sz="0" w:space="0" w:color="auto"/>
            <w:left w:val="none" w:sz="0" w:space="0" w:color="auto"/>
            <w:bottom w:val="none" w:sz="0" w:space="0" w:color="auto"/>
            <w:right w:val="none" w:sz="0" w:space="0" w:color="auto"/>
          </w:divBdr>
          <w:divsChild>
            <w:div w:id="11983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7030">
      <w:bodyDiv w:val="1"/>
      <w:marLeft w:val="0"/>
      <w:marRight w:val="0"/>
      <w:marTop w:val="0"/>
      <w:marBottom w:val="0"/>
      <w:divBdr>
        <w:top w:val="none" w:sz="0" w:space="0" w:color="auto"/>
        <w:left w:val="none" w:sz="0" w:space="0" w:color="auto"/>
        <w:bottom w:val="none" w:sz="0" w:space="0" w:color="auto"/>
        <w:right w:val="none" w:sz="0" w:space="0" w:color="auto"/>
      </w:divBdr>
      <w:divsChild>
        <w:div w:id="217209241">
          <w:marLeft w:val="0"/>
          <w:marRight w:val="0"/>
          <w:marTop w:val="0"/>
          <w:marBottom w:val="0"/>
          <w:divBdr>
            <w:top w:val="none" w:sz="0" w:space="0" w:color="auto"/>
            <w:left w:val="none" w:sz="0" w:space="0" w:color="auto"/>
            <w:bottom w:val="none" w:sz="0" w:space="0" w:color="auto"/>
            <w:right w:val="none" w:sz="0" w:space="0" w:color="auto"/>
          </w:divBdr>
          <w:divsChild>
            <w:div w:id="14971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1314">
      <w:bodyDiv w:val="1"/>
      <w:marLeft w:val="0"/>
      <w:marRight w:val="0"/>
      <w:marTop w:val="0"/>
      <w:marBottom w:val="0"/>
      <w:divBdr>
        <w:top w:val="none" w:sz="0" w:space="0" w:color="auto"/>
        <w:left w:val="none" w:sz="0" w:space="0" w:color="auto"/>
        <w:bottom w:val="none" w:sz="0" w:space="0" w:color="auto"/>
        <w:right w:val="none" w:sz="0" w:space="0" w:color="auto"/>
      </w:divBdr>
      <w:divsChild>
        <w:div w:id="398796776">
          <w:marLeft w:val="0"/>
          <w:marRight w:val="0"/>
          <w:marTop w:val="0"/>
          <w:marBottom w:val="0"/>
          <w:divBdr>
            <w:top w:val="none" w:sz="0" w:space="0" w:color="auto"/>
            <w:left w:val="none" w:sz="0" w:space="0" w:color="auto"/>
            <w:bottom w:val="none" w:sz="0" w:space="0" w:color="auto"/>
            <w:right w:val="none" w:sz="0" w:space="0" w:color="auto"/>
          </w:divBdr>
          <w:divsChild>
            <w:div w:id="19636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2553">
      <w:bodyDiv w:val="1"/>
      <w:marLeft w:val="0"/>
      <w:marRight w:val="0"/>
      <w:marTop w:val="0"/>
      <w:marBottom w:val="0"/>
      <w:divBdr>
        <w:top w:val="none" w:sz="0" w:space="0" w:color="auto"/>
        <w:left w:val="none" w:sz="0" w:space="0" w:color="auto"/>
        <w:bottom w:val="none" w:sz="0" w:space="0" w:color="auto"/>
        <w:right w:val="none" w:sz="0" w:space="0" w:color="auto"/>
      </w:divBdr>
      <w:divsChild>
        <w:div w:id="1005285430">
          <w:marLeft w:val="0"/>
          <w:marRight w:val="0"/>
          <w:marTop w:val="0"/>
          <w:marBottom w:val="0"/>
          <w:divBdr>
            <w:top w:val="none" w:sz="0" w:space="0" w:color="auto"/>
            <w:left w:val="none" w:sz="0" w:space="0" w:color="auto"/>
            <w:bottom w:val="none" w:sz="0" w:space="0" w:color="auto"/>
            <w:right w:val="none" w:sz="0" w:space="0" w:color="auto"/>
          </w:divBdr>
          <w:divsChild>
            <w:div w:id="5281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5728">
      <w:bodyDiv w:val="1"/>
      <w:marLeft w:val="0"/>
      <w:marRight w:val="0"/>
      <w:marTop w:val="0"/>
      <w:marBottom w:val="0"/>
      <w:divBdr>
        <w:top w:val="none" w:sz="0" w:space="0" w:color="auto"/>
        <w:left w:val="none" w:sz="0" w:space="0" w:color="auto"/>
        <w:bottom w:val="none" w:sz="0" w:space="0" w:color="auto"/>
        <w:right w:val="none" w:sz="0" w:space="0" w:color="auto"/>
      </w:divBdr>
      <w:divsChild>
        <w:div w:id="1599825784">
          <w:marLeft w:val="0"/>
          <w:marRight w:val="0"/>
          <w:marTop w:val="0"/>
          <w:marBottom w:val="0"/>
          <w:divBdr>
            <w:top w:val="none" w:sz="0" w:space="0" w:color="auto"/>
            <w:left w:val="none" w:sz="0" w:space="0" w:color="auto"/>
            <w:bottom w:val="none" w:sz="0" w:space="0" w:color="auto"/>
            <w:right w:val="none" w:sz="0" w:space="0" w:color="auto"/>
          </w:divBdr>
          <w:divsChild>
            <w:div w:id="3661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pp.leg.wa.gov/RCW/default.aspx?cite=9.41.070"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Docs\CvlDocs\Templates\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804A-2AB4-CA4D-BE90-8BABBDB5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C:\WordDocs\CvlDocs\Templates\Memo.dotm</Template>
  <TotalTime>0</TotalTime>
  <Pages>9</Pages>
  <Words>3238</Words>
  <Characters>18462</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Regional PO &amp; OTSW working group</dc:creator>
  <cp:keywords/>
  <dc:description/>
  <cp:lastModifiedBy>AL</cp:lastModifiedBy>
  <cp:revision>2</cp:revision>
  <cp:lastPrinted>2017-02-01T20:09:00Z</cp:lastPrinted>
  <dcterms:created xsi:type="dcterms:W3CDTF">2017-05-06T18:58:00Z</dcterms:created>
  <dcterms:modified xsi:type="dcterms:W3CDTF">2017-05-06T18:58:00Z</dcterms:modified>
  <cp:category/>
</cp:coreProperties>
</file>